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99" w:rsidRDefault="004C0988"/>
    <w:p w:rsidR="00493C5F" w:rsidRPr="007D4CD0" w:rsidRDefault="00587B49" w:rsidP="00493C5F">
      <w:pPr>
        <w:rPr>
          <w:color w:val="1F497D"/>
          <w:sz w:val="22"/>
          <w:szCs w:val="22"/>
        </w:rPr>
      </w:pPr>
      <w:r w:rsidRPr="007D4CD0">
        <w:rPr>
          <w:sz w:val="28"/>
        </w:rPr>
        <w:t xml:space="preserve">Просим вас заполнить данную таблицу и отправить в формате </w:t>
      </w:r>
      <w:proofErr w:type="spellStart"/>
      <w:r w:rsidRPr="007D4CD0">
        <w:rPr>
          <w:sz w:val="28"/>
        </w:rPr>
        <w:t>docx</w:t>
      </w:r>
      <w:proofErr w:type="spellEnd"/>
      <w:r w:rsidRPr="007D4CD0">
        <w:rPr>
          <w:sz w:val="28"/>
        </w:rPr>
        <w:t xml:space="preserve"> (</w:t>
      </w:r>
      <w:proofErr w:type="spellStart"/>
      <w:r w:rsidRPr="007D4CD0">
        <w:rPr>
          <w:sz w:val="28"/>
        </w:rPr>
        <w:t>Word</w:t>
      </w:r>
      <w:proofErr w:type="spellEnd"/>
      <w:r w:rsidRPr="007D4CD0">
        <w:rPr>
          <w:sz w:val="28"/>
        </w:rPr>
        <w:t xml:space="preserve">) на e-mail: </w:t>
      </w:r>
      <w:hyperlink r:id="rId6" w:history="1">
        <w:r w:rsidR="004C0988" w:rsidRPr="002A1DE5">
          <w:rPr>
            <w:rStyle w:val="a8"/>
          </w:rPr>
          <w:t>contract_b2g@bashtel.ru</w:t>
        </w:r>
      </w:hyperlink>
      <w:r w:rsidR="004C0988">
        <w:t xml:space="preserve"> </w:t>
      </w:r>
      <w:bookmarkStart w:id="0" w:name="_GoBack"/>
      <w:bookmarkEnd w:id="0"/>
    </w:p>
    <w:p w:rsidR="00587B49" w:rsidRPr="00493C5F" w:rsidRDefault="00493C5F">
      <w:pPr>
        <w:rPr>
          <w:sz w:val="28"/>
        </w:rPr>
      </w:pPr>
      <w:r>
        <w:rPr>
          <w:sz w:val="28"/>
        </w:rPr>
        <w:t xml:space="preserve"> </w:t>
      </w:r>
      <w:r w:rsidR="00587B49" w:rsidRPr="00493C5F">
        <w:rPr>
          <w:sz w:val="28"/>
        </w:rPr>
        <w:t xml:space="preserve"> </w:t>
      </w:r>
    </w:p>
    <w:tbl>
      <w:tblPr>
        <w:tblStyle w:val="a3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89"/>
        <w:gridCol w:w="6101"/>
      </w:tblGrid>
      <w:tr w:rsidR="00883238" w:rsidRPr="00024A07" w:rsidTr="007D4CD0">
        <w:trPr>
          <w:trHeight w:val="643"/>
        </w:trPr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b/>
                <w:sz w:val="22"/>
                <w:szCs w:val="18"/>
              </w:rPr>
            </w:pPr>
            <w:r w:rsidRPr="00883238">
              <w:rPr>
                <w:b/>
                <w:sz w:val="22"/>
                <w:szCs w:val="18"/>
              </w:rPr>
              <w:t>Наименование организации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rPr>
          <w:trHeight w:val="643"/>
        </w:trPr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b/>
                <w:sz w:val="22"/>
                <w:szCs w:val="18"/>
              </w:rPr>
            </w:pPr>
            <w:r w:rsidRPr="00883238">
              <w:rPr>
                <w:b/>
                <w:sz w:val="22"/>
                <w:szCs w:val="18"/>
              </w:rPr>
              <w:t>Лицевой счет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rPr>
          <w:trHeight w:val="643"/>
        </w:trPr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89" w:type="dxa"/>
          </w:tcPr>
          <w:p w:rsidR="00883238" w:rsidRPr="00493C5F" w:rsidRDefault="00883238" w:rsidP="00493C5F">
            <w:pPr>
              <w:pStyle w:val="Default"/>
              <w:rPr>
                <w:b/>
                <w:sz w:val="22"/>
                <w:szCs w:val="18"/>
                <w:lang w:val="en-US"/>
              </w:rPr>
            </w:pPr>
            <w:r w:rsidRPr="00883238">
              <w:rPr>
                <w:b/>
                <w:sz w:val="22"/>
                <w:szCs w:val="18"/>
              </w:rPr>
              <w:t>Номер договора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>Ф.И.О. лица, ответственного за подписание Договора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>Должность лица, ответственного за подписание Договора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>Основание на право подписи (Вид документа: Устав/Положение и т.д. и дата)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>Сумма лимита денежных средств по Договору с учетом НДС на 2022 год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>Основание для заключения договора в соответствии с Федеральным законом (пункт, часть и статья ФЗ)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>Вид договора (Государственный/Муниципальный/Контракт/Договор)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>За счет средств какого бюджета будет произведена оплата по договору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 xml:space="preserve">Услуги по договору (местная, междугородная, международная связи, интернет и др.) 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>Срок действия нового договора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>Юридический адрес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>Фактический адрес (заполнить, если отличается от юридического адреса)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rPr>
          <w:trHeight w:val="551"/>
        </w:trPr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>Контактный номер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rPr>
          <w:trHeight w:val="551"/>
        </w:trPr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 xml:space="preserve">Контактный </w:t>
            </w:r>
            <w:r w:rsidRPr="00883238">
              <w:rPr>
                <w:sz w:val="22"/>
                <w:szCs w:val="18"/>
                <w:lang w:val="en-US"/>
              </w:rPr>
              <w:t>e</w:t>
            </w:r>
            <w:r w:rsidRPr="00883238">
              <w:rPr>
                <w:sz w:val="22"/>
                <w:szCs w:val="18"/>
              </w:rPr>
              <w:t>-</w:t>
            </w:r>
            <w:r w:rsidRPr="00883238">
              <w:rPr>
                <w:sz w:val="22"/>
                <w:szCs w:val="18"/>
                <w:lang w:val="en-US"/>
              </w:rPr>
              <w:t>mail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  <w:tr w:rsidR="00883238" w:rsidRPr="00024A07" w:rsidTr="007D4CD0">
        <w:trPr>
          <w:trHeight w:val="1775"/>
        </w:trPr>
        <w:tc>
          <w:tcPr>
            <w:tcW w:w="567" w:type="dxa"/>
          </w:tcPr>
          <w:p w:rsidR="00883238" w:rsidRPr="00883238" w:rsidRDefault="00883238" w:rsidP="00883238">
            <w:pPr>
              <w:rPr>
                <w:color w:val="000000"/>
                <w:sz w:val="22"/>
                <w:szCs w:val="22"/>
              </w:rPr>
            </w:pPr>
            <w:r w:rsidRPr="0088323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389" w:type="dxa"/>
          </w:tcPr>
          <w:p w:rsidR="00883238" w:rsidRPr="00883238" w:rsidRDefault="00883238" w:rsidP="00883238">
            <w:pPr>
              <w:pStyle w:val="Default"/>
              <w:rPr>
                <w:sz w:val="22"/>
                <w:szCs w:val="18"/>
              </w:rPr>
            </w:pPr>
            <w:r w:rsidRPr="00883238">
              <w:rPr>
                <w:sz w:val="22"/>
                <w:szCs w:val="18"/>
              </w:rPr>
              <w:t>Реквизиты организации (УФК/банковские)</w:t>
            </w:r>
          </w:p>
        </w:tc>
        <w:tc>
          <w:tcPr>
            <w:tcW w:w="6101" w:type="dxa"/>
          </w:tcPr>
          <w:p w:rsidR="00883238" w:rsidRPr="00883238" w:rsidRDefault="00883238" w:rsidP="00883238">
            <w:pPr>
              <w:pStyle w:val="Default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587B49" w:rsidRPr="00587B49" w:rsidRDefault="00587B49"/>
    <w:sectPr w:rsidR="00587B49" w:rsidRPr="00587B49" w:rsidSect="00D60C04">
      <w:headerReference w:type="default" r:id="rId7"/>
      <w:pgSz w:w="11906" w:h="16838"/>
      <w:pgMar w:top="1134" w:right="140" w:bottom="1134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49" w:rsidRDefault="00587B49" w:rsidP="00587B49">
      <w:r>
        <w:separator/>
      </w:r>
    </w:p>
  </w:endnote>
  <w:endnote w:type="continuationSeparator" w:id="0">
    <w:p w:rsidR="00587B49" w:rsidRDefault="00587B49" w:rsidP="0058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49" w:rsidRDefault="00587B49" w:rsidP="00587B49">
      <w:r>
        <w:separator/>
      </w:r>
    </w:p>
  </w:footnote>
  <w:footnote w:type="continuationSeparator" w:id="0">
    <w:p w:rsidR="00587B49" w:rsidRDefault="00587B49" w:rsidP="0058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B49" w:rsidRPr="00587B49" w:rsidRDefault="004C0988" w:rsidP="00D60C04">
    <w:pPr>
      <w:pStyle w:val="a4"/>
      <w:jc w:val="right"/>
    </w:pPr>
    <w:r>
      <w:rPr>
        <w:noProof/>
      </w:rPr>
      <w:drawing>
        <wp:inline distT="0" distB="0" distL="0" distR="0" wp14:anchorId="6D89982A" wp14:editId="4B74E3C5">
          <wp:extent cx="1905000" cy="5715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49"/>
    <w:rsid w:val="00493C5F"/>
    <w:rsid w:val="004C0988"/>
    <w:rsid w:val="00587B49"/>
    <w:rsid w:val="00674F5F"/>
    <w:rsid w:val="007D4CD0"/>
    <w:rsid w:val="00883238"/>
    <w:rsid w:val="008A6156"/>
    <w:rsid w:val="00CA362B"/>
    <w:rsid w:val="00D6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B91FA"/>
  <w15:chartTrackingRefBased/>
  <w15:docId w15:val="{A1F6B161-BDF6-4DD8-B496-76F384D2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B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87B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7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7B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7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587B4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ract_b2g@bashte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Довнар Марина Юрьевна</dc:creator>
  <cp:keywords/>
  <dc:description/>
  <cp:lastModifiedBy>Довнар Марина Юрьевна</cp:lastModifiedBy>
  <cp:revision>2</cp:revision>
  <dcterms:created xsi:type="dcterms:W3CDTF">2021-10-21T11:08:00Z</dcterms:created>
  <dcterms:modified xsi:type="dcterms:W3CDTF">2021-10-21T11:08:00Z</dcterms:modified>
</cp:coreProperties>
</file>