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421E5" w:rsidRDefault="009D6F7C" w:rsidP="00F02CDF">
      <w:pPr>
        <w:spacing w:after="0" w:line="240" w:lineRule="auto"/>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HYPERLINK "http://www.bashtel.ru/" </w:instrText>
      </w:r>
      <w:r>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2577F7">
        <w:rPr>
          <w:rFonts w:ascii="Times New Roman" w:eastAsia="Times New Roman" w:hAnsi="Times New Roman" w:cs="Times New Roman"/>
          <w:noProof/>
          <w:sz w:val="24"/>
          <w:szCs w:val="24"/>
          <w:lang w:eastAsia="ru-RU"/>
        </w:rPr>
        <w:fldChar w:fldCharType="begin"/>
      </w:r>
      <w:r w:rsidR="002577F7">
        <w:rPr>
          <w:rFonts w:ascii="Times New Roman" w:eastAsia="Times New Roman" w:hAnsi="Times New Roman" w:cs="Times New Roman"/>
          <w:noProof/>
          <w:sz w:val="24"/>
          <w:szCs w:val="24"/>
          <w:lang w:eastAsia="ru-RU"/>
        </w:rPr>
        <w:instrText xml:space="preserve"> INCLUDEPICTURE  "cid:image001.png@01D2463E.53C60A10" \* MERGEFORMATINET </w:instrText>
      </w:r>
      <w:r w:rsidR="002577F7">
        <w:rPr>
          <w:rFonts w:ascii="Times New Roman" w:eastAsia="Times New Roman" w:hAnsi="Times New Roman" w:cs="Times New Roman"/>
          <w:noProof/>
          <w:sz w:val="24"/>
          <w:szCs w:val="24"/>
          <w:lang w:eastAsia="ru-RU"/>
        </w:rPr>
        <w:fldChar w:fldCharType="separate"/>
      </w:r>
      <w:r w:rsidR="00B61FA1">
        <w:rPr>
          <w:rFonts w:ascii="Times New Roman" w:eastAsia="Times New Roman" w:hAnsi="Times New Roman" w:cs="Times New Roman"/>
          <w:noProof/>
          <w:sz w:val="24"/>
          <w:szCs w:val="24"/>
          <w:lang w:eastAsia="ru-RU"/>
        </w:rPr>
        <w:fldChar w:fldCharType="begin"/>
      </w:r>
      <w:r w:rsidR="00B61FA1">
        <w:rPr>
          <w:rFonts w:ascii="Times New Roman" w:eastAsia="Times New Roman" w:hAnsi="Times New Roman" w:cs="Times New Roman"/>
          <w:noProof/>
          <w:sz w:val="24"/>
          <w:szCs w:val="24"/>
          <w:lang w:eastAsia="ru-RU"/>
        </w:rPr>
        <w:instrText xml:space="preserve"> INCLUDEPICTURE  "cid:image001.png@01D2463E.53C60A10" \* MERGEFORMATINET </w:instrText>
      </w:r>
      <w:r w:rsidR="00B61FA1">
        <w:rPr>
          <w:rFonts w:ascii="Times New Roman" w:eastAsia="Times New Roman" w:hAnsi="Times New Roman" w:cs="Times New Roman"/>
          <w:noProof/>
          <w:sz w:val="24"/>
          <w:szCs w:val="24"/>
          <w:lang w:eastAsia="ru-RU"/>
        </w:rPr>
        <w:fldChar w:fldCharType="separate"/>
      </w:r>
      <w:r w:rsidR="00F02CDF">
        <w:rPr>
          <w:rFonts w:ascii="Times New Roman" w:eastAsia="Times New Roman" w:hAnsi="Times New Roman" w:cs="Times New Roman"/>
          <w:noProof/>
          <w:sz w:val="24"/>
          <w:szCs w:val="24"/>
          <w:lang w:eastAsia="ru-RU"/>
        </w:rPr>
        <w:fldChar w:fldCharType="begin"/>
      </w:r>
      <w:r w:rsidR="00F02CDF">
        <w:rPr>
          <w:rFonts w:ascii="Times New Roman" w:eastAsia="Times New Roman" w:hAnsi="Times New Roman" w:cs="Times New Roman"/>
          <w:noProof/>
          <w:sz w:val="24"/>
          <w:szCs w:val="24"/>
          <w:lang w:eastAsia="ru-RU"/>
        </w:rPr>
        <w:instrText xml:space="preserve"> INCLUDEPICTURE  "cid:image001.png@01D2463E.53C60A10" \* MERGEFORMATINET </w:instrText>
      </w:r>
      <w:r w:rsidR="00F02CDF">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sidR="00B50D48">
        <w:rPr>
          <w:rFonts w:ascii="Times New Roman" w:eastAsia="Times New Roman" w:hAnsi="Times New Roman" w:cs="Times New Roman"/>
          <w:noProof/>
          <w:sz w:val="24"/>
          <w:szCs w:val="24"/>
          <w:lang w:eastAsia="ru-RU"/>
        </w:rPr>
        <w:fldChar w:fldCharType="begin"/>
      </w:r>
      <w:r w:rsidR="00B50D48">
        <w:rPr>
          <w:rFonts w:ascii="Times New Roman" w:eastAsia="Times New Roman" w:hAnsi="Times New Roman" w:cs="Times New Roman"/>
          <w:noProof/>
          <w:sz w:val="24"/>
          <w:szCs w:val="24"/>
          <w:lang w:eastAsia="ru-RU"/>
        </w:rPr>
        <w:instrText xml:space="preserve"> INCLUDEPICTURE  "cid:image001.png@01D2463E.53C60A10" \* MERGEFORMATINET </w:instrText>
      </w:r>
      <w:r w:rsidR="00B50D48">
        <w:rPr>
          <w:rFonts w:ascii="Times New Roman" w:eastAsia="Times New Roman" w:hAnsi="Times New Roman" w:cs="Times New Roman"/>
          <w:noProof/>
          <w:sz w:val="24"/>
          <w:szCs w:val="24"/>
          <w:lang w:eastAsia="ru-RU"/>
        </w:rPr>
        <w:fldChar w:fldCharType="separate"/>
      </w:r>
      <w:r w:rsidR="00965151">
        <w:rPr>
          <w:rFonts w:ascii="Times New Roman" w:eastAsia="Times New Roman" w:hAnsi="Times New Roman" w:cs="Times New Roman"/>
          <w:noProof/>
          <w:sz w:val="24"/>
          <w:szCs w:val="24"/>
          <w:lang w:eastAsia="ru-RU"/>
        </w:rPr>
        <w:fldChar w:fldCharType="begin"/>
      </w:r>
      <w:r w:rsidR="00965151">
        <w:rPr>
          <w:rFonts w:ascii="Times New Roman" w:eastAsia="Times New Roman" w:hAnsi="Times New Roman" w:cs="Times New Roman"/>
          <w:noProof/>
          <w:sz w:val="24"/>
          <w:szCs w:val="24"/>
          <w:lang w:eastAsia="ru-RU"/>
        </w:rPr>
        <w:instrText xml:space="preserve"> </w:instrText>
      </w:r>
      <w:r w:rsidR="00965151">
        <w:rPr>
          <w:rFonts w:ascii="Times New Roman" w:eastAsia="Times New Roman" w:hAnsi="Times New Roman" w:cs="Times New Roman"/>
          <w:noProof/>
          <w:sz w:val="24"/>
          <w:szCs w:val="24"/>
          <w:lang w:eastAsia="ru-RU"/>
        </w:rPr>
        <w:instrText>INCLUDEPICTURE  "cid:image001.png@01D2463E.53C60A10" \* MERGEFORMATINET</w:instrText>
      </w:r>
      <w:r w:rsidR="00965151">
        <w:rPr>
          <w:rFonts w:ascii="Times New Roman" w:eastAsia="Times New Roman" w:hAnsi="Times New Roman" w:cs="Times New Roman"/>
          <w:noProof/>
          <w:sz w:val="24"/>
          <w:szCs w:val="24"/>
          <w:lang w:eastAsia="ru-RU"/>
        </w:rPr>
        <w:instrText xml:space="preserve"> </w:instrText>
      </w:r>
      <w:r w:rsidR="00965151">
        <w:rPr>
          <w:rFonts w:ascii="Times New Roman" w:eastAsia="Times New Roman" w:hAnsi="Times New Roman" w:cs="Times New Roman"/>
          <w:noProof/>
          <w:sz w:val="24"/>
          <w:szCs w:val="24"/>
          <w:lang w:eastAsia="ru-RU"/>
        </w:rPr>
        <w:fldChar w:fldCharType="separate"/>
      </w:r>
      <w:r w:rsidR="00965151">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8" r:href="rId9"/>
          </v:shape>
        </w:pict>
      </w:r>
      <w:r w:rsidR="00965151">
        <w:rPr>
          <w:rFonts w:ascii="Times New Roman" w:eastAsia="Times New Roman" w:hAnsi="Times New Roman" w:cs="Times New Roman"/>
          <w:noProof/>
          <w:sz w:val="24"/>
          <w:szCs w:val="24"/>
          <w:lang w:eastAsia="ru-RU"/>
        </w:rPr>
        <w:fldChar w:fldCharType="end"/>
      </w:r>
      <w:r w:rsidR="00B50D48">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r w:rsidR="00F02CDF">
        <w:rPr>
          <w:rFonts w:ascii="Times New Roman" w:eastAsia="Times New Roman" w:hAnsi="Times New Roman" w:cs="Times New Roman"/>
          <w:noProof/>
          <w:sz w:val="24"/>
          <w:szCs w:val="24"/>
          <w:lang w:eastAsia="ru-RU"/>
        </w:rPr>
        <w:fldChar w:fldCharType="end"/>
      </w:r>
      <w:r w:rsidR="00B61FA1">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r w:rsidR="002577F7">
        <w:rPr>
          <w:rFonts w:ascii="Times New Roman" w:eastAsia="Times New Roman" w:hAnsi="Times New Roman" w:cs="Times New Roman"/>
          <w:noProof/>
          <w:sz w:val="24"/>
          <w:szCs w:val="24"/>
          <w:lang w:eastAsia="ru-RU"/>
        </w:rPr>
        <w:t xml:space="preserve">    </w:t>
      </w:r>
      <w:r w:rsidR="002577F7">
        <w:rPr>
          <w:rFonts w:ascii="Times New Roman" w:eastAsia="Times New Roman" w:hAnsi="Times New Roman" w:cs="Times New Roman"/>
          <w:noProof/>
          <w:sz w:val="24"/>
          <w:szCs w:val="24"/>
          <w:lang w:eastAsia="ru-RU"/>
        </w:rPr>
        <w:tab/>
      </w:r>
      <w:r w:rsidR="002577F7">
        <w:rPr>
          <w:rFonts w:ascii="Times New Roman" w:eastAsia="Times New Roman" w:hAnsi="Times New Roman" w:cs="Times New Roman"/>
          <w:noProof/>
          <w:sz w:val="24"/>
          <w:szCs w:val="24"/>
          <w:lang w:eastAsia="ru-RU"/>
        </w:rPr>
        <w:tab/>
      </w:r>
      <w:r w:rsidR="002577F7">
        <w:rPr>
          <w:rFonts w:ascii="Times New Roman" w:eastAsia="Times New Roman" w:hAnsi="Times New Roman" w:cs="Times New Roman"/>
          <w:noProof/>
          <w:sz w:val="24"/>
          <w:szCs w:val="24"/>
          <w:lang w:eastAsia="ru-RU"/>
        </w:rPr>
        <w:tab/>
      </w:r>
      <w:r w:rsidR="002577F7">
        <w:rPr>
          <w:rFonts w:ascii="Times New Roman" w:eastAsia="Times New Roman" w:hAnsi="Times New Roman" w:cs="Times New Roman"/>
          <w:noProof/>
          <w:sz w:val="24"/>
          <w:szCs w:val="24"/>
          <w:lang w:eastAsia="ru-RU"/>
        </w:rPr>
        <w:tab/>
      </w:r>
      <w:r w:rsidR="002577F7">
        <w:rPr>
          <w:rFonts w:ascii="Times New Roman" w:eastAsia="Times New Roman" w:hAnsi="Times New Roman" w:cs="Times New Roman"/>
          <w:noProof/>
          <w:sz w:val="24"/>
          <w:szCs w:val="24"/>
          <w:lang w:eastAsia="ru-RU"/>
        </w:rPr>
        <w:tab/>
      </w:r>
      <w:r w:rsidR="002577F7">
        <w:rPr>
          <w:rFonts w:ascii="Times New Roman" w:eastAsia="Times New Roman" w:hAnsi="Times New Roman" w:cs="Times New Roman"/>
          <w:noProof/>
          <w:sz w:val="24"/>
          <w:szCs w:val="24"/>
          <w:lang w:eastAsia="ru-RU"/>
        </w:rPr>
        <w:tab/>
      </w:r>
      <w:r w:rsidR="002577F7">
        <w:rPr>
          <w:rFonts w:ascii="Times New Roman" w:eastAsia="Times New Roman" w:hAnsi="Times New Roman" w:cs="Times New Roman"/>
          <w:noProof/>
          <w:sz w:val="24"/>
          <w:szCs w:val="24"/>
          <w:lang w:eastAsia="ru-RU"/>
        </w:rPr>
        <w:tab/>
      </w:r>
    </w:p>
    <w:p w:rsidR="00F02CDF" w:rsidRDefault="00F02CDF" w:rsidP="00F02CDF">
      <w:pPr>
        <w:spacing w:after="0" w:line="240" w:lineRule="auto"/>
        <w:rPr>
          <w:rFonts w:ascii="Times New Roman" w:eastAsia="Times New Roman" w:hAnsi="Times New Roman" w:cs="Times New Roman"/>
          <w:noProof/>
          <w:sz w:val="24"/>
          <w:szCs w:val="24"/>
          <w:lang w:eastAsia="ru-RU"/>
        </w:rPr>
      </w:pPr>
    </w:p>
    <w:p w:rsidR="00F02CDF" w:rsidRDefault="00F02CDF" w:rsidP="00F02CDF">
      <w:pPr>
        <w:spacing w:after="0" w:line="240" w:lineRule="auto"/>
        <w:rPr>
          <w:rFonts w:ascii="Times New Roman" w:eastAsia="Times New Roman" w:hAnsi="Times New Roman" w:cs="Times New Roman"/>
          <w:noProof/>
          <w:sz w:val="24"/>
          <w:szCs w:val="24"/>
          <w:lang w:eastAsia="ru-RU"/>
        </w:rPr>
      </w:pPr>
    </w:p>
    <w:p w:rsidR="00F02CDF" w:rsidRDefault="00F02CDF" w:rsidP="00F02CDF">
      <w:pPr>
        <w:spacing w:after="0" w:line="240" w:lineRule="auto"/>
        <w:rPr>
          <w:rFonts w:ascii="Times New Roman" w:eastAsia="Times New Roman" w:hAnsi="Times New Roman" w:cs="Times New Roman"/>
          <w:noProof/>
          <w:sz w:val="24"/>
          <w:szCs w:val="24"/>
          <w:lang w:eastAsia="ru-RU"/>
        </w:rPr>
      </w:pPr>
    </w:p>
    <w:p w:rsidR="00F02CDF" w:rsidRDefault="00F02CDF" w:rsidP="00F02CDF">
      <w:pPr>
        <w:spacing w:after="0" w:line="240" w:lineRule="auto"/>
        <w:rPr>
          <w:rFonts w:ascii="Times New Roman" w:eastAsia="Times New Roman" w:hAnsi="Times New Roman" w:cs="Times New Roman"/>
          <w:noProof/>
          <w:sz w:val="24"/>
          <w:szCs w:val="24"/>
          <w:lang w:eastAsia="ru-RU"/>
        </w:rPr>
      </w:pPr>
    </w:p>
    <w:p w:rsidR="00F02CDF" w:rsidRDefault="00F02CDF" w:rsidP="00F02CDF">
      <w:pPr>
        <w:spacing w:after="0" w:line="240" w:lineRule="auto"/>
        <w:rPr>
          <w:rFonts w:ascii="Times New Roman" w:eastAsia="Times New Roman" w:hAnsi="Times New Roman" w:cs="Times New Roman"/>
          <w:noProof/>
          <w:sz w:val="24"/>
          <w:szCs w:val="24"/>
          <w:lang w:eastAsia="ru-RU"/>
        </w:rPr>
      </w:pPr>
    </w:p>
    <w:p w:rsidR="00F02CDF" w:rsidRPr="00E421E5" w:rsidRDefault="00F02CDF" w:rsidP="00F02CDF">
      <w:pPr>
        <w:spacing w:after="0" w:line="240" w:lineRule="auto"/>
        <w:rPr>
          <w:rFonts w:ascii="Times New Roman" w:eastAsia="Times New Roman" w:hAnsi="Times New Roman" w:cs="Times New Roman"/>
          <w:b/>
          <w:sz w:val="26"/>
          <w:szCs w:val="20"/>
          <w:lang w:eastAsia="ru-RU"/>
        </w:rPr>
      </w:pPr>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421E5" w:rsidRPr="003C3398" w:rsidRDefault="00E421E5" w:rsidP="00C90B60">
      <w:pPr>
        <w:spacing w:after="0" w:line="240" w:lineRule="auto"/>
        <w:jc w:val="right"/>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3C3398"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3C3398"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2577F7" w:rsidRPr="002577F7">
        <w:rPr>
          <w:rFonts w:ascii="Times New Roman" w:eastAsia="Times New Roman" w:hAnsi="Times New Roman" w:cs="Times New Roman"/>
          <w:sz w:val="26"/>
          <w:szCs w:val="26"/>
          <w:lang w:eastAsia="ru-RU"/>
        </w:rPr>
        <w:t>поставк</w:t>
      </w:r>
      <w:r w:rsidR="002577F7">
        <w:rPr>
          <w:rFonts w:ascii="Times New Roman" w:eastAsia="Times New Roman" w:hAnsi="Times New Roman" w:cs="Times New Roman"/>
          <w:sz w:val="26"/>
          <w:szCs w:val="26"/>
          <w:lang w:eastAsia="ru-RU"/>
        </w:rPr>
        <w:t>у</w:t>
      </w:r>
      <w:r w:rsidR="002577F7" w:rsidRPr="002577F7">
        <w:rPr>
          <w:rFonts w:ascii="Times New Roman" w:eastAsia="Times New Roman" w:hAnsi="Times New Roman" w:cs="Times New Roman"/>
          <w:sz w:val="26"/>
          <w:szCs w:val="26"/>
          <w:lang w:eastAsia="ru-RU"/>
        </w:rPr>
        <w:t xml:space="preserve"> запасных частей (ЗИП) для оконечного оборудования  телефонных 4-х проводных каналов связи тональной частоты с одночастотной сигнализацией 2100 Гц</w:t>
      </w: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F02CDF">
        <w:rPr>
          <w:rFonts w:ascii="Times New Roman" w:eastAsia="Calibri" w:hAnsi="Times New Roman" w:cs="Times New Roman"/>
          <w:iCs/>
          <w:color w:val="000000"/>
          <w:sz w:val="24"/>
          <w:szCs w:val="24"/>
        </w:rPr>
        <w:t>17</w:t>
      </w:r>
      <w:r w:rsidRPr="00E421E5">
        <w:rPr>
          <w:rFonts w:ascii="Times New Roman" w:eastAsia="Calibri" w:hAnsi="Times New Roman" w:cs="Times New Roman"/>
          <w:iCs/>
          <w:color w:val="000000"/>
          <w:sz w:val="24"/>
          <w:szCs w:val="24"/>
        </w:rPr>
        <w:t xml:space="preserve">» </w:t>
      </w:r>
      <w:r w:rsidR="00BC1625">
        <w:rPr>
          <w:rFonts w:ascii="Times New Roman" w:eastAsia="Calibri" w:hAnsi="Times New Roman" w:cs="Times New Roman"/>
          <w:iCs/>
          <w:color w:val="000000"/>
          <w:sz w:val="24"/>
          <w:szCs w:val="24"/>
        </w:rPr>
        <w:t>августа</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E421E5">
          <w:rPr>
            <w:rFonts w:ascii="Times New Roman" w:eastAsia="MS Mincho" w:hAnsi="Times New Roman" w:cs="Times New Roman"/>
            <w:noProof/>
            <w:color w:val="0000FF"/>
            <w:kern w:val="32"/>
            <w:sz w:val="24"/>
            <w:szCs w:val="24"/>
            <w:u w:val="single"/>
            <w:lang w:val="x-none" w:eastAsia="x-none"/>
          </w:rPr>
          <w:t>ИЗВЕЩЕНИЕ О ЗАКУПКЕ</w:t>
        </w:r>
        <w:r w:rsidRPr="00E421E5">
          <w:rPr>
            <w:rFonts w:ascii="Times New Roman" w:eastAsia="Times New Roman" w:hAnsi="Times New Roman" w:cs="Times New Roman"/>
            <w:noProof/>
            <w:webHidden/>
            <w:sz w:val="24"/>
            <w:szCs w:val="24"/>
            <w:lang w:eastAsia="ru-RU"/>
          </w:rPr>
          <w:tab/>
        </w:r>
      </w:hyperlink>
      <w:r w:rsidR="004F430E">
        <w:rPr>
          <w:rFonts w:ascii="Times New Roman" w:eastAsia="Times New Roman" w:hAnsi="Times New Roman" w:cs="Times New Roman"/>
          <w:noProof/>
          <w:sz w:val="24"/>
          <w:szCs w:val="24"/>
          <w:lang w:eastAsia="ru-RU"/>
        </w:rPr>
        <w:t>3</w:t>
      </w:r>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96515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E421E5" w:rsidRDefault="0096515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16</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96515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t>35</w:t>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t>38</w:t>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t>40</w:t>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_Toc454968243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_Toc454968244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_Toc454968246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47</w:t>
        </w:r>
      </w:hyperlink>
    </w:p>
    <w:p w:rsidR="00E421E5" w:rsidRPr="00E421E5" w:rsidRDefault="00965151"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49</w:t>
        </w:r>
      </w:hyperlink>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0E4320">
          <w:rPr>
            <w:rStyle w:val="a3"/>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965151" w:rsidP="00C90B60">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FF6F9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19"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FF6F95" w:rsidRDefault="00FF6F95" w:rsidP="00E421E5">
            <w:pPr>
              <w:autoSpaceDE w:val="0"/>
              <w:autoSpaceDN w:val="0"/>
              <w:adjustRightInd w:val="0"/>
              <w:spacing w:after="0" w:line="240" w:lineRule="auto"/>
              <w:rPr>
                <w:rFonts w:ascii="Times New Roman" w:eastAsia="Calibri" w:hAnsi="Times New Roman" w:cs="Times New Roman"/>
                <w:iCs/>
                <w:color w:val="000000"/>
                <w:sz w:val="24"/>
                <w:szCs w:val="24"/>
              </w:rPr>
            </w:pPr>
            <w:r w:rsidRPr="00FF6F95">
              <w:rPr>
                <w:rFonts w:ascii="Times New Roman" w:eastAsia="Calibri" w:hAnsi="Times New Roman" w:cs="Times New Roman"/>
                <w:iCs/>
                <w:color w:val="000000"/>
                <w:sz w:val="24"/>
                <w:szCs w:val="24"/>
              </w:rPr>
              <w:t xml:space="preserve">Пахомов Сергей Витальевич, </w:t>
            </w:r>
          </w:p>
          <w:p w:rsidR="00E06BD6" w:rsidRPr="00F02CDF" w:rsidRDefault="00C74522" w:rsidP="00E421E5">
            <w:pPr>
              <w:autoSpaceDE w:val="0"/>
              <w:autoSpaceDN w:val="0"/>
              <w:adjustRightInd w:val="0"/>
              <w:spacing w:after="0" w:line="240" w:lineRule="auto"/>
              <w:rPr>
                <w:rStyle w:val="a3"/>
                <w:rFonts w:ascii="Times New Roman" w:eastAsia="Calibri" w:hAnsi="Times New Roman" w:cs="Times New Roman"/>
                <w:sz w:val="24"/>
                <w:szCs w:val="24"/>
              </w:rPr>
            </w:pPr>
            <w:r w:rsidRPr="00C74522">
              <w:rPr>
                <w:rFonts w:ascii="Times New Roman" w:eastAsia="Calibri" w:hAnsi="Times New Roman" w:cs="Times New Roman"/>
                <w:bCs/>
                <w:color w:val="000000"/>
                <w:sz w:val="24"/>
                <w:szCs w:val="24"/>
              </w:rPr>
              <w:t>тел</w:t>
            </w:r>
            <w:r w:rsidRPr="00F02CDF">
              <w:rPr>
                <w:rFonts w:ascii="Times New Roman" w:eastAsia="Calibri" w:hAnsi="Times New Roman" w:cs="Times New Roman"/>
                <w:bCs/>
                <w:color w:val="000000"/>
                <w:sz w:val="24"/>
                <w:szCs w:val="24"/>
              </w:rPr>
              <w:t>. + 7 (347) 221-5</w:t>
            </w:r>
            <w:r w:rsidR="00E06BD6" w:rsidRPr="00F02CDF">
              <w:rPr>
                <w:rFonts w:ascii="Times New Roman" w:eastAsia="Calibri" w:hAnsi="Times New Roman" w:cs="Times New Roman"/>
                <w:bCs/>
                <w:color w:val="000000"/>
                <w:sz w:val="24"/>
                <w:szCs w:val="24"/>
              </w:rPr>
              <w:t>7</w:t>
            </w:r>
            <w:r w:rsidRPr="00F02CDF">
              <w:rPr>
                <w:rFonts w:ascii="Times New Roman" w:eastAsia="Calibri" w:hAnsi="Times New Roman" w:cs="Times New Roman"/>
                <w:bCs/>
                <w:color w:val="000000"/>
                <w:sz w:val="24"/>
                <w:szCs w:val="24"/>
              </w:rPr>
              <w:t>-</w:t>
            </w:r>
            <w:r w:rsidR="00E06BD6" w:rsidRPr="00F02CDF">
              <w:rPr>
                <w:rFonts w:ascii="Times New Roman" w:eastAsia="Calibri" w:hAnsi="Times New Roman" w:cs="Times New Roman"/>
                <w:bCs/>
                <w:color w:val="000000"/>
                <w:sz w:val="24"/>
                <w:szCs w:val="24"/>
              </w:rPr>
              <w:t>9</w:t>
            </w:r>
            <w:r w:rsidR="00FF6F95" w:rsidRPr="00F02CDF">
              <w:rPr>
                <w:rFonts w:ascii="Times New Roman" w:eastAsia="Calibri" w:hAnsi="Times New Roman" w:cs="Times New Roman"/>
                <w:bCs/>
                <w:color w:val="000000"/>
                <w:sz w:val="24"/>
                <w:szCs w:val="24"/>
              </w:rPr>
              <w:t>4</w:t>
            </w:r>
            <w:r w:rsidRPr="00F02CDF">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F02CDF">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F02CDF">
              <w:rPr>
                <w:rFonts w:ascii="Times New Roman" w:eastAsia="Calibri" w:hAnsi="Times New Roman" w:cs="Times New Roman"/>
                <w:bCs/>
                <w:color w:val="000000"/>
                <w:sz w:val="24"/>
                <w:szCs w:val="24"/>
              </w:rPr>
              <w:t>:</w:t>
            </w:r>
            <w:r w:rsidRPr="00F02CDF">
              <w:rPr>
                <w:rFonts w:ascii="Times New Roman" w:eastAsia="Times New Roman" w:hAnsi="Times New Roman" w:cs="Times New Roman"/>
                <w:color w:val="777777"/>
                <w:sz w:val="24"/>
                <w:szCs w:val="24"/>
                <w:lang w:eastAsia="ru-RU"/>
              </w:rPr>
              <w:t xml:space="preserve"> </w:t>
            </w:r>
            <w:r w:rsidR="00FF6F95" w:rsidRPr="00FF6F95">
              <w:rPr>
                <w:rStyle w:val="a3"/>
                <w:rFonts w:ascii="Times New Roman" w:eastAsia="Calibri" w:hAnsi="Times New Roman" w:cs="Times New Roman"/>
                <w:sz w:val="24"/>
                <w:szCs w:val="24"/>
                <w:lang w:val="en-US"/>
              </w:rPr>
              <w:t>s</w:t>
            </w:r>
            <w:r w:rsidR="00FF6F95" w:rsidRPr="00F02CDF">
              <w:rPr>
                <w:rStyle w:val="a3"/>
                <w:rFonts w:ascii="Times New Roman" w:eastAsia="Calibri" w:hAnsi="Times New Roman" w:cs="Times New Roman"/>
                <w:sz w:val="24"/>
                <w:szCs w:val="24"/>
              </w:rPr>
              <w:t>.</w:t>
            </w:r>
            <w:r w:rsidR="00FF6F95" w:rsidRPr="00FF6F95">
              <w:rPr>
                <w:rStyle w:val="a3"/>
                <w:rFonts w:ascii="Times New Roman" w:eastAsia="Calibri" w:hAnsi="Times New Roman" w:cs="Times New Roman"/>
                <w:sz w:val="24"/>
                <w:szCs w:val="24"/>
                <w:lang w:val="en-US"/>
              </w:rPr>
              <w:t>pahomov</w:t>
            </w:r>
            <w:r w:rsidR="00FF6F95" w:rsidRPr="00F02CDF">
              <w:rPr>
                <w:rStyle w:val="a3"/>
                <w:rFonts w:ascii="Times New Roman" w:eastAsia="Calibri" w:hAnsi="Times New Roman" w:cs="Times New Roman"/>
                <w:sz w:val="24"/>
                <w:szCs w:val="24"/>
              </w:rPr>
              <w:t>@</w:t>
            </w:r>
            <w:r w:rsidR="00FF6F95" w:rsidRPr="00FF6F95">
              <w:rPr>
                <w:rStyle w:val="a3"/>
                <w:rFonts w:ascii="Times New Roman" w:eastAsia="Calibri" w:hAnsi="Times New Roman" w:cs="Times New Roman"/>
                <w:sz w:val="24"/>
                <w:szCs w:val="24"/>
                <w:lang w:val="en-US"/>
              </w:rPr>
              <w:t>bashtel</w:t>
            </w:r>
            <w:r w:rsidR="00FF6F95" w:rsidRPr="00F02CDF">
              <w:rPr>
                <w:rStyle w:val="a3"/>
                <w:rFonts w:ascii="Times New Roman" w:eastAsia="Calibri" w:hAnsi="Times New Roman" w:cs="Times New Roman"/>
                <w:sz w:val="24"/>
                <w:szCs w:val="24"/>
              </w:rPr>
              <w:t>.</w:t>
            </w:r>
            <w:r w:rsidR="00FF6F95" w:rsidRPr="00FF6F95">
              <w:rPr>
                <w:rStyle w:val="a3"/>
                <w:rFonts w:ascii="Times New Roman" w:eastAsia="Calibri" w:hAnsi="Times New Roman" w:cs="Times New Roman"/>
                <w:sz w:val="24"/>
                <w:szCs w:val="24"/>
                <w:lang w:val="en-US"/>
              </w:rPr>
              <w:t>ru</w:t>
            </w:r>
            <w:r w:rsidR="00FF6F95" w:rsidRPr="00F02CDF">
              <w:rPr>
                <w:rStyle w:val="a3"/>
                <w:rFonts w:ascii="Times New Roman" w:eastAsia="Calibri" w:hAnsi="Times New Roman" w:cs="Times New Roman"/>
                <w:sz w:val="24"/>
                <w:szCs w:val="24"/>
              </w:rPr>
              <w:t xml:space="preserve"> </w:t>
            </w:r>
          </w:p>
          <w:p w:rsidR="00FF6F95" w:rsidRPr="00F02CDF" w:rsidRDefault="00FF6F95" w:rsidP="00E421E5">
            <w:pPr>
              <w:autoSpaceDE w:val="0"/>
              <w:autoSpaceDN w:val="0"/>
              <w:adjustRightInd w:val="0"/>
              <w:spacing w:after="0" w:line="240" w:lineRule="auto"/>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F02CDF"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p w:rsidR="003C3398" w:rsidRPr="00E421E5" w:rsidRDefault="003C3398" w:rsidP="00E421E5">
            <w:pPr>
              <w:spacing w:after="0" w:line="240" w:lineRule="auto"/>
              <w:rPr>
                <w:rFonts w:ascii="Times New Roman" w:eastAsia="Times New Roman" w:hAnsi="Times New Roman" w:cs="Times New Roman"/>
                <w:bCs/>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06BD6"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0"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2"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находящейся 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F02CDF">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BE4FCE">
              <w:rPr>
                <w:rFonts w:ascii="Times New Roman" w:eastAsia="Times New Roman" w:hAnsi="Times New Roman" w:cs="Times New Roman"/>
                <w:sz w:val="24"/>
                <w:szCs w:val="24"/>
                <w:lang w:eastAsia="ru-RU"/>
              </w:rPr>
              <w:t>1</w:t>
            </w:r>
            <w:r w:rsidR="00F02CDF">
              <w:rPr>
                <w:rFonts w:ascii="Times New Roman" w:eastAsia="Times New Roman" w:hAnsi="Times New Roman" w:cs="Times New Roman"/>
                <w:sz w:val="24"/>
                <w:szCs w:val="24"/>
                <w:lang w:eastAsia="ru-RU"/>
              </w:rPr>
              <w:t>7</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E06BD6">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C74522" w:rsidRPr="006F78F9">
                <w:rPr>
                  <w:rStyle w:val="a3"/>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E06BD6">
              <w:rPr>
                <w:rFonts w:ascii="Times New Roman" w:eastAsia="Times New Roman" w:hAnsi="Times New Roman" w:cs="Times New Roman"/>
                <w:sz w:val="24"/>
                <w:szCs w:val="24"/>
                <w:lang w:eastAsia="ru-RU"/>
              </w:rPr>
              <w:t>0</w:t>
            </w:r>
            <w:r w:rsidR="00F02CDF">
              <w:rPr>
                <w:rFonts w:ascii="Times New Roman" w:eastAsia="Times New Roman" w:hAnsi="Times New Roman" w:cs="Times New Roman"/>
                <w:sz w:val="24"/>
                <w:szCs w:val="24"/>
                <w:lang w:eastAsia="ru-RU"/>
              </w:rPr>
              <w:t>7</w:t>
            </w:r>
            <w:r w:rsidRPr="00E421E5">
              <w:rPr>
                <w:rFonts w:ascii="Times New Roman" w:eastAsia="Times New Roman" w:hAnsi="Times New Roman" w:cs="Times New Roman"/>
                <w:sz w:val="24"/>
                <w:szCs w:val="24"/>
                <w:lang w:eastAsia="ru-RU"/>
              </w:rPr>
              <w:t xml:space="preserve">» </w:t>
            </w:r>
            <w:r w:rsidR="00E06BD6">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E06BD6"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F02CDF">
              <w:rPr>
                <w:rFonts w:ascii="Times New Roman" w:eastAsia="Times New Roman" w:hAnsi="Times New Roman" w:cs="Times New Roman"/>
                <w:sz w:val="24"/>
                <w:szCs w:val="24"/>
                <w:lang w:eastAsia="ru-RU"/>
              </w:rPr>
              <w:t>7</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w:t>
            </w:r>
            <w:r w:rsidR="003C3398" w:rsidRPr="00E421E5">
              <w:rPr>
                <w:rFonts w:ascii="Times New Roman" w:eastAsia="Times New Roman" w:hAnsi="Times New Roman" w:cs="Times New Roman"/>
                <w:sz w:val="24"/>
                <w:szCs w:val="24"/>
                <w:lang w:eastAsia="ru-RU"/>
              </w:rPr>
              <w:t>20</w:t>
            </w:r>
            <w:r w:rsidR="003C3398">
              <w:rPr>
                <w:rFonts w:ascii="Times New Roman" w:eastAsia="Times New Roman" w:hAnsi="Times New Roman" w:cs="Times New Roman"/>
                <w:sz w:val="24"/>
                <w:szCs w:val="24"/>
                <w:lang w:eastAsia="ru-RU"/>
              </w:rPr>
              <w:t>18</w:t>
            </w:r>
            <w:r w:rsidR="003C3398"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p w:rsidR="003C3398" w:rsidRPr="00E421E5" w:rsidRDefault="003C3398" w:rsidP="003C3398">
            <w:pPr>
              <w:spacing w:after="0" w:line="240" w:lineRule="auto"/>
              <w:rPr>
                <w:rFonts w:ascii="Times New Roman" w:eastAsia="Times New Roman" w:hAnsi="Times New Roman" w:cs="Times New Roman"/>
                <w:sz w:val="24"/>
                <w:szCs w:val="24"/>
                <w:highlight w:val="lightGray"/>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E06BD6">
              <w:rPr>
                <w:rFonts w:ascii="Times New Roman" w:eastAsia="Times New Roman" w:hAnsi="Times New Roman" w:cs="Times New Roman"/>
                <w:sz w:val="24"/>
                <w:szCs w:val="24"/>
                <w:lang w:eastAsia="ru-RU"/>
              </w:rPr>
              <w:t>1</w:t>
            </w:r>
            <w:r w:rsidR="00F02CDF">
              <w:rPr>
                <w:rFonts w:ascii="Times New Roman" w:eastAsia="Times New Roman" w:hAnsi="Times New Roman" w:cs="Times New Roman"/>
                <w:sz w:val="24"/>
                <w:szCs w:val="24"/>
                <w:lang w:eastAsia="ru-RU"/>
              </w:rPr>
              <w:t>3</w:t>
            </w:r>
            <w:r w:rsidRPr="00E421E5">
              <w:rPr>
                <w:rFonts w:ascii="Times New Roman" w:eastAsia="Times New Roman" w:hAnsi="Times New Roman" w:cs="Times New Roman"/>
                <w:sz w:val="24"/>
                <w:szCs w:val="24"/>
                <w:lang w:eastAsia="ru-RU"/>
              </w:rPr>
              <w:t xml:space="preserve">» </w:t>
            </w:r>
            <w:r w:rsidR="00E06BD6">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3C3398" w:rsidRPr="00E421E5">
              <w:rPr>
                <w:rFonts w:ascii="Times New Roman" w:eastAsia="Times New Roman" w:hAnsi="Times New Roman" w:cs="Times New Roman"/>
                <w:sz w:val="24"/>
                <w:szCs w:val="24"/>
                <w:lang w:eastAsia="ru-RU"/>
              </w:rPr>
              <w:t>«</w:t>
            </w:r>
            <w:r w:rsidR="00E06BD6">
              <w:rPr>
                <w:rFonts w:ascii="Times New Roman" w:eastAsia="Times New Roman" w:hAnsi="Times New Roman" w:cs="Times New Roman"/>
                <w:sz w:val="24"/>
                <w:szCs w:val="24"/>
                <w:lang w:eastAsia="ru-RU"/>
              </w:rPr>
              <w:t>1</w:t>
            </w:r>
            <w:r w:rsidR="00F02CDF">
              <w:rPr>
                <w:rFonts w:ascii="Times New Roman" w:eastAsia="Times New Roman" w:hAnsi="Times New Roman" w:cs="Times New Roman"/>
                <w:sz w:val="24"/>
                <w:szCs w:val="24"/>
                <w:lang w:eastAsia="ru-RU"/>
              </w:rPr>
              <w:t>3</w:t>
            </w:r>
            <w:r w:rsidR="003C3398" w:rsidRPr="00E421E5">
              <w:rPr>
                <w:rFonts w:ascii="Times New Roman" w:eastAsia="Times New Roman" w:hAnsi="Times New Roman" w:cs="Times New Roman"/>
                <w:sz w:val="24"/>
                <w:szCs w:val="24"/>
                <w:lang w:eastAsia="ru-RU"/>
              </w:rPr>
              <w:t xml:space="preserve">» </w:t>
            </w:r>
            <w:r w:rsidR="00E06BD6">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E06BD6">
              <w:rPr>
                <w:rFonts w:ascii="Times New Roman" w:eastAsia="Times New Roman" w:hAnsi="Times New Roman" w:cs="Times New Roman"/>
                <w:sz w:val="24"/>
                <w:szCs w:val="24"/>
                <w:lang w:eastAsia="ru-RU"/>
              </w:rPr>
              <w:t>2</w:t>
            </w:r>
            <w:r w:rsidR="00F02CDF">
              <w:rPr>
                <w:rFonts w:ascii="Times New Roman" w:eastAsia="Times New Roman" w:hAnsi="Times New Roman" w:cs="Times New Roman"/>
                <w:sz w:val="24"/>
                <w:szCs w:val="24"/>
                <w:lang w:eastAsia="ru-RU"/>
              </w:rPr>
              <w:t>7</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BE4FCE">
              <w:rPr>
                <w:rFonts w:ascii="Times New Roman" w:eastAsia="Times New Roman" w:hAnsi="Times New Roman" w:cs="Times New Roman"/>
                <w:b/>
                <w:sz w:val="24"/>
                <w:szCs w:val="24"/>
                <w:lang w:eastAsia="ru-RU"/>
              </w:rPr>
              <w:t>1</w:t>
            </w:r>
            <w:r w:rsidR="00F02CDF">
              <w:rPr>
                <w:rFonts w:ascii="Times New Roman" w:eastAsia="Times New Roman" w:hAnsi="Times New Roman" w:cs="Times New Roman"/>
                <w:b/>
                <w:sz w:val="24"/>
                <w:szCs w:val="24"/>
                <w:lang w:eastAsia="ru-RU"/>
              </w:rPr>
              <w:t>7</w:t>
            </w:r>
            <w:r w:rsidRPr="00E421E5">
              <w:rPr>
                <w:rFonts w:ascii="Times New Roman" w:eastAsia="Times New Roman" w:hAnsi="Times New Roman" w:cs="Times New Roman"/>
                <w:b/>
                <w:sz w:val="24"/>
                <w:szCs w:val="24"/>
                <w:lang w:eastAsia="ru-RU"/>
              </w:rPr>
              <w:t xml:space="preserve">» </w:t>
            </w:r>
            <w:r w:rsidR="00E06BD6">
              <w:rPr>
                <w:rFonts w:ascii="Times New Roman" w:eastAsia="Times New Roman" w:hAnsi="Times New Roman" w:cs="Times New Roman"/>
                <w:b/>
                <w:sz w:val="24"/>
                <w:szCs w:val="24"/>
                <w:lang w:eastAsia="ru-RU"/>
              </w:rPr>
              <w:t>августа</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F02CDF">
              <w:rPr>
                <w:rFonts w:ascii="Times New Roman" w:eastAsia="Times New Roman" w:hAnsi="Times New Roman" w:cs="Times New Roman"/>
                <w:b/>
                <w:sz w:val="24"/>
                <w:szCs w:val="24"/>
                <w:lang w:eastAsia="ru-RU"/>
              </w:rPr>
              <w:t>04</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w:t>
            </w:r>
            <w:r w:rsidR="00F02CDF">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3C3398" w:rsidRPr="00E421E5" w:rsidRDefault="003C3398"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06BD6"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на </w:t>
            </w:r>
            <w:r w:rsidR="003C3398" w:rsidRPr="003C3398">
              <w:rPr>
                <w:rFonts w:ascii="Times New Roman" w:eastAsia="Calibri" w:hAnsi="Times New Roman" w:cs="Times New Roman"/>
                <w:iCs/>
                <w:color w:val="000000"/>
                <w:sz w:val="24"/>
                <w:szCs w:val="24"/>
              </w:rPr>
              <w:t>поставк</w:t>
            </w:r>
            <w:r w:rsidR="003C3398">
              <w:rPr>
                <w:rFonts w:ascii="Times New Roman" w:eastAsia="Calibri" w:hAnsi="Times New Roman" w:cs="Times New Roman"/>
                <w:iCs/>
                <w:color w:val="000000"/>
                <w:sz w:val="24"/>
                <w:szCs w:val="24"/>
              </w:rPr>
              <w:t>у</w:t>
            </w:r>
            <w:r w:rsidR="003C3398" w:rsidRPr="003C3398">
              <w:rPr>
                <w:rFonts w:ascii="Times New Roman" w:eastAsia="Calibri" w:hAnsi="Times New Roman" w:cs="Times New Roman"/>
                <w:iCs/>
                <w:color w:val="000000"/>
                <w:sz w:val="24"/>
                <w:szCs w:val="24"/>
              </w:rPr>
              <w:t xml:space="preserve"> </w:t>
            </w:r>
            <w:r w:rsidR="00E06BD6" w:rsidRPr="00E06BD6">
              <w:rPr>
                <w:rFonts w:ascii="Times New Roman" w:eastAsia="Calibri" w:hAnsi="Times New Roman" w:cs="Times New Roman"/>
                <w:iCs/>
                <w:color w:val="000000"/>
                <w:sz w:val="24"/>
                <w:szCs w:val="24"/>
              </w:rPr>
              <w:t>запасных частей (ЗИП) для оконечного оборудования телефонных 4-х проводных каналов связи тональной частоты с одночастотной сигнализацией 2100 Гц</w:t>
            </w:r>
            <w:r w:rsidR="00E06BD6">
              <w:rPr>
                <w:rFonts w:ascii="Times New Roman" w:eastAsia="Calibri" w:hAnsi="Times New Roman" w:cs="Times New Roman"/>
                <w:iCs/>
                <w:color w:val="000000"/>
                <w:sz w:val="24"/>
                <w:szCs w:val="24"/>
              </w:rPr>
              <w:t>.</w:t>
            </w:r>
          </w:p>
          <w:p w:rsidR="003C3398" w:rsidRPr="00E421E5" w:rsidRDefault="00E06BD6"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06BD6">
              <w:rPr>
                <w:rFonts w:ascii="Times New Roman" w:eastAsia="Calibri" w:hAnsi="Times New Roman" w:cs="Times New Roman"/>
                <w:iCs/>
                <w:color w:val="000000"/>
                <w:sz w:val="24"/>
                <w:szCs w:val="24"/>
              </w:rPr>
              <w:t xml:space="preserve"> </w:t>
            </w:r>
          </w:p>
          <w:p w:rsidR="00E421E5" w:rsidRDefault="007B0166"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15D7F">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015D7F">
              <w:rPr>
                <w:rFonts w:ascii="Times New Roman" w:eastAsia="Calibri" w:hAnsi="Times New Roman" w:cs="Times New Roman"/>
                <w:iCs/>
                <w:color w:val="000000"/>
                <w:sz w:val="24"/>
                <w:szCs w:val="24"/>
              </w:rPr>
              <w:t xml:space="preserve">пределены в </w:t>
            </w:r>
            <w:hyperlink w:anchor="_РАЗДЕЛ_IV._Техническое" w:history="1">
              <w:r w:rsidRPr="00015D7F">
                <w:rPr>
                  <w:rFonts w:ascii="Times New Roman" w:eastAsia="Calibri" w:hAnsi="Times New Roman" w:cs="Times New Roman"/>
                  <w:iCs/>
                  <w:color w:val="0000FF"/>
                  <w:sz w:val="24"/>
                  <w:szCs w:val="24"/>
                  <w:u w:val="single"/>
                </w:rPr>
                <w:t>разделе IV «Техническое задание»</w:t>
              </w:r>
            </w:hyperlink>
            <w:r w:rsidRPr="00015D7F">
              <w:rPr>
                <w:rFonts w:ascii="Times New Roman" w:eastAsia="Calibri" w:hAnsi="Times New Roman" w:cs="Times New Roman"/>
                <w:iCs/>
                <w:color w:val="FF0000"/>
                <w:sz w:val="24"/>
                <w:szCs w:val="24"/>
              </w:rPr>
              <w:t xml:space="preserve"> </w:t>
            </w:r>
            <w:r w:rsidRPr="00015D7F">
              <w:rPr>
                <w:rFonts w:ascii="Times New Roman" w:eastAsia="Calibri" w:hAnsi="Times New Roman" w:cs="Times New Roman"/>
                <w:iCs/>
                <w:color w:val="000000"/>
                <w:sz w:val="24"/>
                <w:szCs w:val="24"/>
              </w:rPr>
              <w:t>Извещения о закупке</w:t>
            </w:r>
            <w:r w:rsidR="00E421E5" w:rsidRPr="00E421E5">
              <w:rPr>
                <w:rFonts w:ascii="Times New Roman" w:eastAsia="Times New Roman" w:hAnsi="Times New Roman" w:cs="Times New Roman"/>
                <w:iCs/>
                <w:color w:val="000000"/>
                <w:sz w:val="24"/>
                <w:szCs w:val="24"/>
                <w:lang w:eastAsia="ru-RU"/>
              </w:rPr>
              <w:t>.</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E06BD6" w:rsidRPr="00E06BD6">
              <w:rPr>
                <w:rFonts w:ascii="Times New Roman" w:eastAsia="Calibri" w:hAnsi="Times New Roman" w:cs="Times New Roman"/>
                <w:iCs/>
                <w:sz w:val="24"/>
                <w:szCs w:val="24"/>
              </w:rPr>
              <w:t>1</w:t>
            </w:r>
            <w:r w:rsidR="00E06BD6">
              <w:rPr>
                <w:rFonts w:ascii="Times New Roman" w:eastAsia="Calibri" w:hAnsi="Times New Roman" w:cs="Times New Roman"/>
                <w:iCs/>
                <w:sz w:val="24"/>
                <w:szCs w:val="24"/>
              </w:rPr>
              <w:t> </w:t>
            </w:r>
            <w:r w:rsidR="00E06BD6" w:rsidRPr="00E06BD6">
              <w:rPr>
                <w:rFonts w:ascii="Times New Roman" w:eastAsia="Calibri" w:hAnsi="Times New Roman" w:cs="Times New Roman"/>
                <w:iCs/>
                <w:sz w:val="24"/>
                <w:szCs w:val="24"/>
              </w:rPr>
              <w:t>204</w:t>
            </w:r>
            <w:r w:rsidR="00E06BD6">
              <w:rPr>
                <w:rFonts w:ascii="Times New Roman" w:eastAsia="Calibri" w:hAnsi="Times New Roman" w:cs="Times New Roman"/>
                <w:iCs/>
                <w:sz w:val="24"/>
                <w:szCs w:val="24"/>
              </w:rPr>
              <w:t xml:space="preserve"> </w:t>
            </w:r>
            <w:r w:rsidR="00E06BD6" w:rsidRPr="00E06BD6">
              <w:rPr>
                <w:rFonts w:ascii="Times New Roman" w:eastAsia="Calibri" w:hAnsi="Times New Roman" w:cs="Times New Roman"/>
                <w:iCs/>
                <w:sz w:val="24"/>
                <w:szCs w:val="24"/>
              </w:rPr>
              <w:t>268,67</w:t>
            </w:r>
            <w:r>
              <w:rPr>
                <w:rFonts w:ascii="Times New Roman" w:eastAsia="Calibri" w:hAnsi="Times New Roman" w:cs="Times New Roman"/>
                <w:iCs/>
                <w:sz w:val="24"/>
                <w:szCs w:val="24"/>
              </w:rPr>
              <w:t xml:space="preserve"> </w:t>
            </w:r>
            <w:r w:rsidR="00E06BD6">
              <w:rPr>
                <w:rFonts w:ascii="Times New Roman" w:eastAsia="Calibri" w:hAnsi="Times New Roman" w:cs="Times New Roman"/>
                <w:iCs/>
                <w:sz w:val="24"/>
                <w:szCs w:val="24"/>
              </w:rPr>
              <w:t>рублей</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(Один миллион </w:t>
            </w:r>
            <w:r w:rsidR="007B0166">
              <w:rPr>
                <w:rFonts w:ascii="Times New Roman" w:eastAsia="Calibri" w:hAnsi="Times New Roman" w:cs="Times New Roman"/>
                <w:iCs/>
                <w:sz w:val="24"/>
                <w:szCs w:val="24"/>
              </w:rPr>
              <w:t xml:space="preserve">двести четыре </w:t>
            </w:r>
            <w:r w:rsidR="002A6B31" w:rsidRPr="002A6B31">
              <w:rPr>
                <w:rFonts w:ascii="Times New Roman" w:eastAsia="Calibri" w:hAnsi="Times New Roman" w:cs="Times New Roman"/>
                <w:iCs/>
                <w:sz w:val="24"/>
                <w:szCs w:val="24"/>
              </w:rPr>
              <w:t>тысяч</w:t>
            </w:r>
            <w:r w:rsidR="007B0166">
              <w:rPr>
                <w:rFonts w:ascii="Times New Roman" w:eastAsia="Calibri" w:hAnsi="Times New Roman" w:cs="Times New Roman"/>
                <w:iCs/>
                <w:sz w:val="24"/>
                <w:szCs w:val="24"/>
              </w:rPr>
              <w:t>и</w:t>
            </w:r>
            <w:r w:rsidR="002A6B31" w:rsidRPr="002A6B31">
              <w:rPr>
                <w:rFonts w:ascii="Times New Roman" w:eastAsia="Calibri" w:hAnsi="Times New Roman" w:cs="Times New Roman"/>
                <w:iCs/>
                <w:sz w:val="24"/>
                <w:szCs w:val="24"/>
              </w:rPr>
              <w:t xml:space="preserve"> </w:t>
            </w:r>
            <w:r w:rsidR="007B0166">
              <w:rPr>
                <w:rFonts w:ascii="Times New Roman" w:eastAsia="Calibri" w:hAnsi="Times New Roman" w:cs="Times New Roman"/>
                <w:iCs/>
                <w:sz w:val="24"/>
                <w:szCs w:val="24"/>
              </w:rPr>
              <w:t>двести шестьдесят восемь рублей 67 копеек</w:t>
            </w:r>
            <w:r w:rsidR="002A6B31" w:rsidRPr="002A6B31">
              <w:rPr>
                <w:rFonts w:ascii="Times New Roman" w:eastAsia="Calibri" w:hAnsi="Times New Roman" w:cs="Times New Roman"/>
                <w:iCs/>
                <w:sz w:val="24"/>
                <w:szCs w:val="24"/>
              </w:rPr>
              <w:t xml:space="preserve">), в том числе НДС (18%) </w:t>
            </w:r>
            <w:r w:rsidR="007B0166">
              <w:rPr>
                <w:rFonts w:ascii="Times New Roman" w:eastAsia="Calibri" w:hAnsi="Times New Roman" w:cs="Times New Roman"/>
                <w:iCs/>
                <w:sz w:val="24"/>
                <w:szCs w:val="24"/>
              </w:rPr>
              <w:t>183 702</w:t>
            </w:r>
            <w:r w:rsidR="002A6B31" w:rsidRPr="002A6B31">
              <w:rPr>
                <w:rFonts w:ascii="Times New Roman" w:eastAsia="Calibri" w:hAnsi="Times New Roman" w:cs="Times New Roman"/>
                <w:iCs/>
                <w:sz w:val="24"/>
                <w:szCs w:val="24"/>
              </w:rPr>
              <w:t>,</w:t>
            </w:r>
            <w:r w:rsidR="007B0166">
              <w:rPr>
                <w:rFonts w:ascii="Times New Roman" w:eastAsia="Calibri" w:hAnsi="Times New Roman" w:cs="Times New Roman"/>
                <w:iCs/>
                <w:sz w:val="24"/>
                <w:szCs w:val="24"/>
              </w:rPr>
              <w:t>00</w:t>
            </w:r>
            <w:r w:rsidR="002A6B31" w:rsidRPr="002A6B31">
              <w:rPr>
                <w:rFonts w:ascii="Times New Roman" w:eastAsia="Calibri" w:hAnsi="Times New Roman" w:cs="Times New Roman"/>
                <w:iCs/>
                <w:sz w:val="24"/>
                <w:szCs w:val="24"/>
              </w:rPr>
              <w:t xml:space="preserve"> </w:t>
            </w:r>
            <w:r w:rsidR="007B0166" w:rsidRPr="007B0166">
              <w:rPr>
                <w:rFonts w:ascii="Times New Roman" w:eastAsia="Calibri" w:hAnsi="Times New Roman" w:cs="Times New Roman"/>
                <w:iCs/>
                <w:sz w:val="24"/>
                <w:szCs w:val="24"/>
              </w:rPr>
              <w:t>рубл</w:t>
            </w:r>
            <w:r w:rsidR="007B0166">
              <w:rPr>
                <w:rFonts w:ascii="Times New Roman" w:eastAsia="Calibri" w:hAnsi="Times New Roman" w:cs="Times New Roman"/>
                <w:iCs/>
                <w:sz w:val="24"/>
                <w:szCs w:val="24"/>
              </w:rPr>
              <w:t>я.</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DD3129">
              <w:rPr>
                <w:rFonts w:ascii="Times New Roman" w:eastAsia="Calibri" w:hAnsi="Times New Roman" w:cs="Times New Roman"/>
                <w:iCs/>
                <w:sz w:val="24"/>
                <w:szCs w:val="24"/>
              </w:rPr>
              <w:t>1 020 566,</w:t>
            </w:r>
            <w:r w:rsidR="00DD3129" w:rsidRPr="00DD3129">
              <w:rPr>
                <w:rFonts w:ascii="Times New Roman" w:eastAsia="Calibri" w:hAnsi="Times New Roman" w:cs="Times New Roman"/>
                <w:iCs/>
                <w:sz w:val="24"/>
                <w:szCs w:val="24"/>
              </w:rPr>
              <w:t>67</w:t>
            </w:r>
            <w:r w:rsidR="002A6B31" w:rsidRPr="002A6B31">
              <w:rPr>
                <w:rFonts w:ascii="Times New Roman" w:eastAsia="Calibri" w:hAnsi="Times New Roman" w:cs="Times New Roman"/>
                <w:iCs/>
                <w:sz w:val="24"/>
                <w:szCs w:val="24"/>
              </w:rPr>
              <w:t xml:space="preserve"> </w:t>
            </w:r>
            <w:r w:rsidR="007B0166" w:rsidRPr="007B0166">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sidR="00DD3129">
              <w:rPr>
                <w:rFonts w:ascii="Times New Roman" w:eastAsia="Calibri" w:hAnsi="Times New Roman" w:cs="Times New Roman"/>
                <w:iCs/>
                <w:sz w:val="24"/>
                <w:szCs w:val="24"/>
              </w:rPr>
              <w:t>Один миллион двадцать т</w:t>
            </w:r>
            <w:r w:rsidR="002A6B31" w:rsidRPr="002A6B31">
              <w:rPr>
                <w:rFonts w:ascii="Times New Roman" w:eastAsia="Calibri" w:hAnsi="Times New Roman" w:cs="Times New Roman"/>
                <w:iCs/>
                <w:sz w:val="24"/>
                <w:szCs w:val="24"/>
              </w:rPr>
              <w:t xml:space="preserve">ысяч </w:t>
            </w:r>
            <w:r w:rsidR="007B0166">
              <w:rPr>
                <w:rFonts w:ascii="Times New Roman" w:eastAsia="Calibri" w:hAnsi="Times New Roman" w:cs="Times New Roman"/>
                <w:iCs/>
                <w:sz w:val="24"/>
                <w:szCs w:val="24"/>
              </w:rPr>
              <w:t xml:space="preserve">пятьсот </w:t>
            </w:r>
            <w:r w:rsidR="00DD3129">
              <w:rPr>
                <w:rFonts w:ascii="Times New Roman" w:eastAsia="Calibri" w:hAnsi="Times New Roman" w:cs="Times New Roman"/>
                <w:iCs/>
                <w:sz w:val="24"/>
                <w:szCs w:val="24"/>
              </w:rPr>
              <w:t xml:space="preserve">шестьдесят шесть </w:t>
            </w:r>
            <w:r w:rsidR="007B0166">
              <w:rPr>
                <w:rFonts w:ascii="Times New Roman" w:eastAsia="Calibri" w:hAnsi="Times New Roman" w:cs="Times New Roman"/>
                <w:iCs/>
                <w:sz w:val="24"/>
                <w:szCs w:val="24"/>
              </w:rPr>
              <w:t xml:space="preserve">рублей </w:t>
            </w:r>
            <w:r w:rsidR="00DD3129">
              <w:rPr>
                <w:rFonts w:ascii="Times New Roman" w:eastAsia="Calibri" w:hAnsi="Times New Roman" w:cs="Times New Roman"/>
                <w:iCs/>
                <w:sz w:val="24"/>
                <w:szCs w:val="24"/>
              </w:rPr>
              <w:t>67</w:t>
            </w:r>
            <w:r w:rsidR="002A6B31" w:rsidRPr="002A6B31">
              <w:rPr>
                <w:rFonts w:ascii="Times New Roman" w:eastAsia="Calibri" w:hAnsi="Times New Roman" w:cs="Times New Roman"/>
                <w:iCs/>
                <w:sz w:val="24"/>
                <w:szCs w:val="24"/>
              </w:rPr>
              <w:t xml:space="preserve"> </w:t>
            </w:r>
            <w:r w:rsidR="007B0166">
              <w:rPr>
                <w:rFonts w:ascii="Times New Roman" w:eastAsia="Calibri" w:hAnsi="Times New Roman" w:cs="Times New Roman"/>
                <w:iCs/>
                <w:sz w:val="24"/>
                <w:szCs w:val="24"/>
              </w:rPr>
              <w:t>копе</w:t>
            </w:r>
            <w:r w:rsidR="00DD3129">
              <w:rPr>
                <w:rFonts w:ascii="Times New Roman" w:eastAsia="Calibri" w:hAnsi="Times New Roman" w:cs="Times New Roman"/>
                <w:iCs/>
                <w:sz w:val="24"/>
                <w:szCs w:val="24"/>
              </w:rPr>
              <w:t>ек</w:t>
            </w:r>
            <w:r w:rsidR="007B0166">
              <w:rPr>
                <w:rFonts w:ascii="Times New Roman" w:eastAsia="Calibri" w:hAnsi="Times New Roman" w:cs="Times New Roman"/>
                <w:iCs/>
                <w:sz w:val="24"/>
                <w:szCs w:val="24"/>
              </w:rPr>
              <w:t>)</w:t>
            </w:r>
            <w:r w:rsidR="002A6B31" w:rsidRPr="002A6B31">
              <w:rPr>
                <w:rFonts w:ascii="Times New Roman" w:eastAsia="Calibri" w:hAnsi="Times New Roman" w:cs="Times New Roman"/>
                <w:iCs/>
                <w:sz w:val="24"/>
                <w:szCs w:val="24"/>
              </w:rPr>
              <w:t xml:space="preserve"> без НДС.</w:t>
            </w:r>
          </w:p>
          <w:p w:rsidR="007B0166" w:rsidRPr="00E421E5" w:rsidRDefault="000426A4" w:rsidP="007B01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7B0166" w:rsidRPr="00015D7F">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E421E5" w:rsidRPr="00E421E5" w:rsidRDefault="00E421E5" w:rsidP="00E421E5">
            <w:pPr>
              <w:spacing w:after="0" w:line="240" w:lineRule="auto"/>
              <w:ind w:firstLine="34"/>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27179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96515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96515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5"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96515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7E6480" w:rsidRPr="00E421E5" w:rsidTr="00C74522">
              <w:tc>
                <w:tcPr>
                  <w:tcW w:w="3675" w:type="dxa"/>
                  <w:shd w:val="clear" w:color="auto" w:fill="auto"/>
                </w:tcPr>
                <w:p w:rsidR="007E6480" w:rsidRPr="00670E90" w:rsidRDefault="007E6480" w:rsidP="007B0166">
                  <w:pPr>
                    <w:pStyle w:val="a4"/>
                    <w:ind w:left="233"/>
                    <w:jc w:val="both"/>
                    <w:rPr>
                      <w:rFonts w:cs="Arial"/>
                      <w:color w:val="FF0000"/>
                    </w:rPr>
                  </w:pPr>
                </w:p>
              </w:tc>
              <w:tc>
                <w:tcPr>
                  <w:tcW w:w="3676" w:type="dxa"/>
                  <w:shd w:val="clear" w:color="auto" w:fill="auto"/>
                </w:tcPr>
                <w:p w:rsidR="007E6480" w:rsidRPr="007B0166" w:rsidRDefault="007B0166" w:rsidP="007B0166">
                  <w:pPr>
                    <w:jc w:val="both"/>
                    <w:rPr>
                      <w:rFonts w:cs="Arial"/>
                      <w:b/>
                      <w:color w:val="FF0000"/>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E421E5" w:rsidRPr="00E421E5" w:rsidRDefault="00950C56" w:rsidP="00E421E5">
                  <w:pPr>
                    <w:spacing w:after="0" w:line="240" w:lineRule="auto"/>
                    <w:jc w:val="both"/>
                    <w:rPr>
                      <w:rFonts w:ascii="Times New Roman" w:eastAsia="Times New Roman" w:hAnsi="Times New Roman" w:cs="Arial"/>
                      <w:b/>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965151">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B0166" w:rsidRPr="00015D7F" w:rsidRDefault="007B0166" w:rsidP="007B0166">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7B0166" w:rsidRPr="00015D7F" w:rsidRDefault="007B0166" w:rsidP="007B0166">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7B0166" w:rsidRPr="00015D7F" w:rsidRDefault="007B0166" w:rsidP="007B0166">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7B0166" w:rsidRDefault="007B0166" w:rsidP="007B0166">
            <w:pPr>
              <w:spacing w:after="0" w:line="240" w:lineRule="auto"/>
              <w:rPr>
                <w:rFonts w:ascii="Times New Roman" w:eastAsia="Times New Roman" w:hAnsi="Times New Roman" w:cs="Times New Roman"/>
                <w:sz w:val="24"/>
                <w:szCs w:val="24"/>
                <w:lang w:eastAsia="ru-RU"/>
              </w:rPr>
            </w:pPr>
            <w:r w:rsidRPr="007B0166">
              <w:rPr>
                <w:rFonts w:ascii="Times New Roman" w:eastAsia="Times New Roman" w:hAnsi="Times New Roman" w:cs="Times New Roman"/>
                <w:sz w:val="24"/>
                <w:szCs w:val="24"/>
                <w:lang w:eastAsia="ru-RU"/>
              </w:rPr>
              <w:t>Переторжка не проводится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r w:rsidRPr="00E421E5">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9651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E421E5">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0E4320">
                <w:rPr>
                  <w:rStyle w:val="a3"/>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262216"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w:t>
            </w:r>
            <w:r w:rsidR="00E421E5"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29" w:history="1">
              <w:r w:rsidR="006A4DE6" w:rsidRPr="006F78F9">
                <w:rPr>
                  <w:rStyle w:val="a3"/>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50D48" w:rsidRPr="00B50D48" w:rsidRDefault="00B50D48" w:rsidP="00262216">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Договор заключается на ЭТП в электронной форме. Порядок</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 xml:space="preserve">заключения договора определяется Регламентом работы </w:t>
            </w:r>
            <w:r w:rsidRPr="005D1CC3">
              <w:rPr>
                <w:rFonts w:ascii="Times New Roman" w:eastAsia="Times New Roman" w:hAnsi="Times New Roman" w:cs="Times New Roman"/>
                <w:sz w:val="24"/>
                <w:szCs w:val="24"/>
                <w:lang w:eastAsia="ru-RU"/>
              </w:rPr>
              <w:t>ЭТП.</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262216" w:rsidRPr="005D1CC3"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262216" w:rsidRPr="00F31F75"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262216" w:rsidRPr="00F31F75"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262216" w:rsidRPr="00E421E5" w:rsidRDefault="00262216" w:rsidP="0026221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262216" w:rsidP="00262216">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B50D48"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015D7F">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015D7F">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E421E5">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E421E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E421E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1"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6A4DE6">
            <w:pPr>
              <w:numPr>
                <w:ilvl w:val="0"/>
                <w:numId w:val="23"/>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E421E5">
        <w:rPr>
          <w:rFonts w:ascii="Cambria" w:eastAsia="Times New Roman" w:hAnsi="Cambria" w:cs="Times New Roman"/>
          <w:b/>
          <w:bCs/>
          <w:color w:val="365F91"/>
          <w:sz w:val="28"/>
          <w:szCs w:val="28"/>
          <w:lang w:eastAsia="ru-RU"/>
        </w:rPr>
        <w:br w:type="page"/>
      </w:r>
      <w:bookmarkStart w:id="63" w:name="_Toc454968240"/>
      <w:bookmarkStart w:id="64" w:name="форма1"/>
      <w:bookmarkStart w:id="65"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E421E5">
        <w:rPr>
          <w:rFonts w:ascii="Cambria" w:eastAsia="MS Mincho" w:hAnsi="Cambria" w:cs="Times New Roman"/>
          <w:b/>
          <w:bCs/>
          <w:color w:val="365F91"/>
          <w:kern w:val="32"/>
          <w:sz w:val="28"/>
          <w:szCs w:val="28"/>
          <w:lang w:val="x-none" w:eastAsia="x-none"/>
        </w:rPr>
        <w:t xml:space="preserve"> </w:t>
      </w:r>
      <w:bookmarkEnd w:id="64"/>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54968241"/>
      <w:bookmarkEnd w:id="66"/>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 __________ 20___ года  №______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3"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965151">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965151">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965151">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965151">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5"/>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54968242"/>
      <w:bookmarkEnd w:id="81"/>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2"/>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421E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7"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7"/>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8" w:name="_Форма_3_ТЕХНИКО-КОММЕРЧЕСКОЕ"/>
      <w:bookmarkStart w:id="89" w:name="_Toc454968243"/>
      <w:bookmarkEnd w:id="88"/>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jc w:val="center"/>
        <w:rPr>
          <w:rFonts w:ascii="Times New Roman" w:eastAsia="Times New Roman" w:hAnsi="Times New Roman" w:cs="Times New Roman"/>
          <w:sz w:val="24"/>
          <w:szCs w:val="24"/>
          <w:lang w:eastAsia="ru-RU"/>
        </w:rPr>
      </w:pPr>
      <w:bookmarkStart w:id="90" w:name="_Toc235439567"/>
      <w:bookmarkStart w:id="91" w:name="_Toc305665991"/>
      <w:r w:rsidRPr="00B00C9D">
        <w:rPr>
          <w:rFonts w:ascii="Times New Roman" w:eastAsia="Times New Roman" w:hAnsi="Times New Roman" w:cs="Times New Roman"/>
          <w:sz w:val="24"/>
          <w:szCs w:val="24"/>
          <w:lang w:eastAsia="ru-RU"/>
        </w:rPr>
        <w:t>ТЕХНИКО-КОММЕРЧЕСКОЕ ПРЕДЛОЖЕНИЕ</w:t>
      </w:r>
      <w:bookmarkEnd w:id="90"/>
      <w:bookmarkEnd w:id="91"/>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B00C9D" w:rsidRPr="00B00C9D" w:rsidRDefault="00B00C9D" w:rsidP="00B00C9D">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_______________________________</w:t>
      </w:r>
      <w:r w:rsidR="002F3B0D" w:rsidRPr="00B00C9D">
        <w:rPr>
          <w:rFonts w:ascii="Times New Roman" w:eastAsia="Times New Roman" w:hAnsi="Times New Roman" w:cs="Times New Roman"/>
          <w:sz w:val="24"/>
          <w:szCs w:val="24"/>
          <w:lang w:eastAsia="ru-RU"/>
        </w:rPr>
        <w:t>_(в</w:t>
      </w:r>
      <w:r w:rsidRPr="00B00C9D">
        <w:rPr>
          <w:rFonts w:ascii="Times New Roman" w:eastAsia="Times New Roman" w:hAnsi="Times New Roman" w:cs="Times New Roman"/>
          <w:sz w:val="24"/>
          <w:szCs w:val="24"/>
          <w:lang w:eastAsia="ru-RU"/>
        </w:rPr>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tbl>
      <w:tblPr>
        <w:tblW w:w="16977" w:type="dxa"/>
        <w:tblLayout w:type="fixed"/>
        <w:tblLook w:val="04A0" w:firstRow="1" w:lastRow="0" w:firstColumn="1" w:lastColumn="0" w:noHBand="0" w:noVBand="1"/>
      </w:tblPr>
      <w:tblGrid>
        <w:gridCol w:w="562"/>
        <w:gridCol w:w="1706"/>
        <w:gridCol w:w="817"/>
        <w:gridCol w:w="1843"/>
        <w:gridCol w:w="501"/>
        <w:gridCol w:w="1342"/>
        <w:gridCol w:w="217"/>
        <w:gridCol w:w="917"/>
        <w:gridCol w:w="709"/>
        <w:gridCol w:w="708"/>
        <w:gridCol w:w="1418"/>
        <w:gridCol w:w="1275"/>
        <w:gridCol w:w="1276"/>
        <w:gridCol w:w="1276"/>
        <w:gridCol w:w="1125"/>
        <w:gridCol w:w="9"/>
        <w:gridCol w:w="1276"/>
      </w:tblGrid>
      <w:tr w:rsidR="00A76D93" w:rsidRPr="00B00C9D" w:rsidTr="00A76D93">
        <w:trPr>
          <w:gridAfter w:val="1"/>
          <w:wAfter w:w="1276" w:type="dxa"/>
          <w:trHeight w:val="2277"/>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 п.п.</w:t>
            </w:r>
          </w:p>
        </w:tc>
        <w:tc>
          <w:tcPr>
            <w:tcW w:w="2523" w:type="dxa"/>
            <w:gridSpan w:val="2"/>
            <w:tcBorders>
              <w:top w:val="single" w:sz="4" w:space="0" w:color="auto"/>
              <w:left w:val="single" w:sz="4" w:space="0" w:color="auto"/>
              <w:right w:val="single" w:sz="4" w:space="0" w:color="auto"/>
            </w:tcBorders>
          </w:tcPr>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p>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p>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p>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p>
          <w:p w:rsidR="00A76D93" w:rsidRDefault="00A76D93"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Наименование товара</w:t>
            </w:r>
            <w:r>
              <w:rPr>
                <w:rFonts w:ascii="Times New Roman" w:eastAsia="Times New Roman" w:hAnsi="Times New Roman" w:cs="Times New Roman"/>
                <w:color w:val="000000"/>
                <w:lang w:eastAsia="ru-RU"/>
              </w:rPr>
              <w:t xml:space="preserve"> Заказчика</w:t>
            </w:r>
          </w:p>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p>
        </w:tc>
        <w:tc>
          <w:tcPr>
            <w:tcW w:w="1843" w:type="dxa"/>
            <w:tcBorders>
              <w:top w:val="single" w:sz="4" w:space="0" w:color="auto"/>
              <w:left w:val="single" w:sz="4" w:space="0" w:color="auto"/>
              <w:right w:val="single" w:sz="4" w:space="0" w:color="auto"/>
            </w:tcBorders>
          </w:tcPr>
          <w:p w:rsidR="00A76D93" w:rsidRDefault="00A76D93" w:rsidP="00B00C9D">
            <w:pPr>
              <w:spacing w:after="0" w:line="240" w:lineRule="auto"/>
              <w:jc w:val="center"/>
              <w:rPr>
                <w:rFonts w:ascii="Times New Roman" w:eastAsia="Times New Roman" w:hAnsi="Times New Roman" w:cs="Times New Roman"/>
                <w:color w:val="000000"/>
                <w:lang w:eastAsia="ru-RU"/>
              </w:rPr>
            </w:pPr>
          </w:p>
          <w:p w:rsidR="00A76D93" w:rsidRDefault="00A76D93" w:rsidP="00B00C9D">
            <w:pPr>
              <w:spacing w:after="0" w:line="240" w:lineRule="auto"/>
              <w:jc w:val="center"/>
              <w:rPr>
                <w:rFonts w:ascii="Times New Roman" w:eastAsia="Times New Roman" w:hAnsi="Times New Roman" w:cs="Times New Roman"/>
                <w:color w:val="000000"/>
                <w:lang w:eastAsia="ru-RU"/>
              </w:rPr>
            </w:pPr>
          </w:p>
          <w:p w:rsidR="00A76D93" w:rsidRDefault="00A76D93" w:rsidP="00B00C9D">
            <w:pPr>
              <w:spacing w:after="0" w:line="240" w:lineRule="auto"/>
              <w:jc w:val="center"/>
              <w:rPr>
                <w:rFonts w:ascii="Times New Roman" w:eastAsia="Times New Roman" w:hAnsi="Times New Roman" w:cs="Times New Roman"/>
                <w:color w:val="000000"/>
                <w:lang w:eastAsia="ru-RU"/>
              </w:rPr>
            </w:pPr>
          </w:p>
          <w:p w:rsidR="00A76D93" w:rsidRDefault="00A76D93" w:rsidP="00B00C9D">
            <w:pPr>
              <w:spacing w:after="0" w:line="240" w:lineRule="auto"/>
              <w:jc w:val="center"/>
              <w:rPr>
                <w:rFonts w:ascii="Times New Roman" w:eastAsia="Times New Roman" w:hAnsi="Times New Roman" w:cs="Times New Roman"/>
                <w:color w:val="000000"/>
                <w:lang w:eastAsia="ru-RU"/>
              </w:rPr>
            </w:pPr>
          </w:p>
          <w:p w:rsidR="00A76D93" w:rsidRDefault="00A76D93"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Наименование товара</w:t>
            </w:r>
            <w:r>
              <w:rPr>
                <w:rFonts w:ascii="Times New Roman" w:eastAsia="Times New Roman" w:hAnsi="Times New Roman" w:cs="Times New Roman"/>
                <w:color w:val="000000"/>
                <w:lang w:eastAsia="ru-RU"/>
              </w:rPr>
              <w:t xml:space="preserve"> Участника</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Описание*</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76D93" w:rsidRPr="00B00C9D" w:rsidRDefault="00A76D93" w:rsidP="00B00C9D">
            <w:pPr>
              <w:spacing w:after="0" w:line="240" w:lineRule="auto"/>
              <w:ind w:left="113" w:right="113"/>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Производитель</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Eд. изм</w:t>
            </w:r>
          </w:p>
        </w:tc>
        <w:tc>
          <w:tcPr>
            <w:tcW w:w="708" w:type="dxa"/>
            <w:tcBorders>
              <w:top w:val="single" w:sz="4" w:space="0" w:color="auto"/>
              <w:left w:val="nil"/>
              <w:right w:val="single" w:sz="4" w:space="0" w:color="auto"/>
            </w:tcBorders>
            <w:textDirection w:val="btLr"/>
          </w:tcPr>
          <w:p w:rsidR="00A76D93" w:rsidRPr="00B00C9D" w:rsidRDefault="00A76D93" w:rsidP="002F3B0D">
            <w:pPr>
              <w:spacing w:after="0" w:line="240" w:lineRule="auto"/>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2F3B0D">
            <w:pPr>
              <w:spacing w:after="0" w:line="240" w:lineRule="auto"/>
              <w:rPr>
                <w:rFonts w:ascii="Times New Roman" w:eastAsia="Times New Roman" w:hAnsi="Times New Roman" w:cs="Times New Roman"/>
                <w:color w:val="000000"/>
                <w:lang w:eastAsia="ru-RU"/>
              </w:rPr>
            </w:pPr>
            <w:r w:rsidRPr="00B00C9D">
              <w:rPr>
                <w:rFonts w:ascii="Times New Roman" w:eastAsia="Times New Roman" w:hAnsi="Times New Roman" w:cs="Times New Roman"/>
                <w:lang w:eastAsia="ru-RU"/>
              </w:rPr>
              <w:t xml:space="preserve">Цена за единицу измерения без НДС, включая стоимость тары и доставку, </w:t>
            </w:r>
            <w:r>
              <w:rPr>
                <w:rFonts w:ascii="Times New Roman" w:eastAsia="Times New Roman" w:hAnsi="Times New Roman" w:cs="Times New Roman"/>
                <w:lang w:eastAsia="ru-RU"/>
              </w:rPr>
              <w:t>рубли РФ</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A76D93" w:rsidRPr="00B00C9D" w:rsidRDefault="00A76D93" w:rsidP="002F3B0D">
            <w:pPr>
              <w:spacing w:after="0" w:line="240" w:lineRule="auto"/>
              <w:rPr>
                <w:rFonts w:ascii="Times New Roman" w:eastAsia="Times New Roman" w:hAnsi="Times New Roman" w:cs="Times New Roman"/>
                <w:lang w:eastAsia="ru-RU"/>
              </w:rPr>
            </w:pPr>
            <w:r w:rsidRPr="00B00C9D">
              <w:rPr>
                <w:rFonts w:ascii="Times New Roman" w:eastAsia="Times New Roman" w:hAnsi="Times New Roman" w:cs="Times New Roman"/>
                <w:lang w:eastAsia="ru-RU"/>
              </w:rPr>
              <w:t xml:space="preserve">Цена за единицу измерения с НДС, включая стоимость тары и доставку, </w:t>
            </w:r>
            <w:r>
              <w:rPr>
                <w:rFonts w:ascii="Times New Roman" w:eastAsia="Times New Roman" w:hAnsi="Times New Roman" w:cs="Times New Roman"/>
                <w:lang w:eastAsia="ru-RU"/>
              </w:rPr>
              <w:t>рубли РФ</w:t>
            </w:r>
          </w:p>
        </w:tc>
        <w:tc>
          <w:tcPr>
            <w:tcW w:w="1276" w:type="dxa"/>
            <w:tcBorders>
              <w:top w:val="single" w:sz="4" w:space="0" w:color="auto"/>
              <w:left w:val="single" w:sz="4" w:space="0" w:color="auto"/>
              <w:right w:val="single" w:sz="4" w:space="0" w:color="auto"/>
            </w:tcBorders>
            <w:shd w:val="clear" w:color="auto" w:fill="auto"/>
            <w:hideMark/>
          </w:tcPr>
          <w:p w:rsidR="00A76D93" w:rsidRPr="00B00C9D" w:rsidRDefault="00A76D93" w:rsidP="005C375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Сумма </w:t>
            </w:r>
            <w:r w:rsidRPr="00B00C9D">
              <w:rPr>
                <w:rFonts w:ascii="Times New Roman" w:eastAsia="Times New Roman" w:hAnsi="Times New Roman" w:cs="Times New Roman"/>
                <w:lang w:eastAsia="ru-RU"/>
              </w:rPr>
              <w:t xml:space="preserve">без НДС, включая стоимость тары и доставку, </w:t>
            </w:r>
            <w:r>
              <w:rPr>
                <w:rFonts w:ascii="Times New Roman" w:eastAsia="Times New Roman" w:hAnsi="Times New Roman" w:cs="Times New Roman"/>
                <w:lang w:eastAsia="ru-RU"/>
              </w:rPr>
              <w:t>рубли РФ</w:t>
            </w:r>
          </w:p>
        </w:tc>
        <w:tc>
          <w:tcPr>
            <w:tcW w:w="1276" w:type="dxa"/>
            <w:tcBorders>
              <w:top w:val="single" w:sz="4" w:space="0" w:color="auto"/>
              <w:left w:val="single" w:sz="4" w:space="0" w:color="auto"/>
              <w:right w:val="single" w:sz="4" w:space="0" w:color="auto"/>
            </w:tcBorders>
            <w:shd w:val="clear" w:color="auto" w:fill="auto"/>
          </w:tcPr>
          <w:p w:rsidR="00A76D93" w:rsidRPr="00B00C9D" w:rsidRDefault="00A76D93" w:rsidP="00B00C9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Сумма</w:t>
            </w:r>
            <w:r w:rsidRPr="00B00C9D">
              <w:rPr>
                <w:rFonts w:ascii="Times New Roman" w:eastAsia="Times New Roman" w:hAnsi="Times New Roman" w:cs="Times New Roman"/>
                <w:lang w:eastAsia="ru-RU"/>
              </w:rPr>
              <w:t xml:space="preserve"> с НДС, включая стоимость тары и доставку, </w:t>
            </w:r>
            <w:r>
              <w:rPr>
                <w:rFonts w:ascii="Times New Roman" w:eastAsia="Times New Roman" w:hAnsi="Times New Roman" w:cs="Times New Roman"/>
                <w:lang w:eastAsia="ru-RU"/>
              </w:rPr>
              <w:t>рубли РФ</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76D93" w:rsidRPr="00B00C9D" w:rsidRDefault="00A76D93" w:rsidP="00B00C9D">
            <w:pPr>
              <w:spacing w:after="0" w:line="240" w:lineRule="auto"/>
              <w:ind w:left="113" w:right="113"/>
              <w:jc w:val="center"/>
              <w:rPr>
                <w:rFonts w:ascii="Times New Roman" w:eastAsia="Times New Roman" w:hAnsi="Times New Roman" w:cs="Times New Roman"/>
                <w:color w:val="000000"/>
                <w:sz w:val="21"/>
                <w:szCs w:val="21"/>
                <w:lang w:eastAsia="ru-RU"/>
              </w:rPr>
            </w:pPr>
            <w:r w:rsidRPr="00B00C9D">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A76D93" w:rsidRPr="00B00C9D" w:rsidTr="00A76D93">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w:t>
            </w:r>
          </w:p>
        </w:tc>
        <w:tc>
          <w:tcPr>
            <w:tcW w:w="2523" w:type="dxa"/>
            <w:gridSpan w:val="2"/>
            <w:tcBorders>
              <w:top w:val="single" w:sz="4" w:space="0" w:color="auto"/>
              <w:left w:val="nil"/>
              <w:bottom w:val="single" w:sz="4" w:space="0" w:color="auto"/>
              <w:right w:val="single" w:sz="4" w:space="0" w:color="auto"/>
            </w:tcBorders>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2</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5</w:t>
            </w:r>
          </w:p>
        </w:tc>
        <w:tc>
          <w:tcPr>
            <w:tcW w:w="708" w:type="dxa"/>
            <w:tcBorders>
              <w:top w:val="single" w:sz="4" w:space="0" w:color="auto"/>
              <w:left w:val="nil"/>
              <w:bottom w:val="single" w:sz="4" w:space="0" w:color="auto"/>
              <w:right w:val="single" w:sz="4" w:space="0" w:color="auto"/>
            </w:tcBorders>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7</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1276" w:type="dxa"/>
            <w:vAlign w:val="bottom"/>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w:t>
            </w:r>
          </w:p>
        </w:tc>
        <w:tc>
          <w:tcPr>
            <w:tcW w:w="2523" w:type="dxa"/>
            <w:gridSpan w:val="2"/>
            <w:tcBorders>
              <w:top w:val="nil"/>
              <w:left w:val="nil"/>
              <w:bottom w:val="nil"/>
              <w:right w:val="single" w:sz="4" w:space="0" w:color="auto"/>
            </w:tcBorders>
            <w:shd w:val="clear" w:color="auto" w:fill="auto"/>
            <w:vAlign w:val="center"/>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Кассета первичного мультиплексора</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single" w:sz="4" w:space="0" w:color="auto"/>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5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системная формирования, приема/передачи Е1, 120 Ом</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2</w:t>
            </w:r>
          </w:p>
        </w:tc>
        <w:tc>
          <w:tcPr>
            <w:tcW w:w="1418" w:type="dxa"/>
            <w:tcBorders>
              <w:top w:val="nil"/>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A76D93"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523" w:type="dxa"/>
            <w:gridSpan w:val="2"/>
            <w:tcBorders>
              <w:top w:val="nil"/>
              <w:left w:val="single" w:sz="4" w:space="0" w:color="auto"/>
              <w:bottom w:val="single" w:sz="4" w:space="0" w:color="auto"/>
              <w:right w:val="single" w:sz="4" w:space="0" w:color="auto"/>
            </w:tcBorders>
            <w:shd w:val="clear" w:color="auto" w:fill="auto"/>
            <w:vAlign w:val="center"/>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 xml:space="preserve">Плата питания </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2</w:t>
            </w:r>
          </w:p>
        </w:tc>
        <w:tc>
          <w:tcPr>
            <w:tcW w:w="1418" w:type="dxa"/>
            <w:tcBorders>
              <w:top w:val="nil"/>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A76D93"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523" w:type="dxa"/>
            <w:gridSpan w:val="2"/>
            <w:tcBorders>
              <w:top w:val="nil"/>
              <w:left w:val="nil"/>
              <w:bottom w:val="nil"/>
              <w:right w:val="single" w:sz="4" w:space="0" w:color="auto"/>
            </w:tcBorders>
            <w:shd w:val="clear" w:color="auto" w:fill="auto"/>
            <w:vAlign w:val="center"/>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на 2 канала ТЧ с сигнализацией E&amp;M</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14</w:t>
            </w:r>
          </w:p>
        </w:tc>
        <w:tc>
          <w:tcPr>
            <w:tcW w:w="1418" w:type="dxa"/>
            <w:tcBorders>
              <w:top w:val="nil"/>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A76D93"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5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на 2 канала с индукторным вызовом</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14</w:t>
            </w:r>
          </w:p>
        </w:tc>
        <w:tc>
          <w:tcPr>
            <w:tcW w:w="1418" w:type="dxa"/>
            <w:tcBorders>
              <w:top w:val="nil"/>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A76D93"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523" w:type="dxa"/>
            <w:gridSpan w:val="2"/>
            <w:tcBorders>
              <w:top w:val="nil"/>
              <w:left w:val="single" w:sz="4" w:space="0" w:color="auto"/>
              <w:bottom w:val="single" w:sz="4" w:space="0" w:color="auto"/>
              <w:right w:val="single" w:sz="4" w:space="0" w:color="auto"/>
            </w:tcBorders>
            <w:shd w:val="clear" w:color="auto" w:fill="auto"/>
            <w:vAlign w:val="center"/>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Кассета блока конвертора интерфейсов исполнения 1U</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7</w:t>
            </w:r>
          </w:p>
        </w:tc>
        <w:tc>
          <w:tcPr>
            <w:tcW w:w="1418" w:type="dxa"/>
            <w:tcBorders>
              <w:top w:val="nil"/>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A76D93"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2523" w:type="dxa"/>
            <w:gridSpan w:val="2"/>
            <w:tcBorders>
              <w:top w:val="nil"/>
              <w:left w:val="single" w:sz="4" w:space="0" w:color="auto"/>
              <w:bottom w:val="single" w:sz="4" w:space="0" w:color="auto"/>
              <w:right w:val="single" w:sz="4" w:space="0" w:color="auto"/>
            </w:tcBorders>
            <w:shd w:val="clear" w:color="auto" w:fill="auto"/>
            <w:vAlign w:val="center"/>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конвертора интерфейсов на 2 канала исполнения 1U</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15</w:t>
            </w:r>
          </w:p>
        </w:tc>
        <w:tc>
          <w:tcPr>
            <w:tcW w:w="1418" w:type="dxa"/>
            <w:tcBorders>
              <w:top w:val="nil"/>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A76D93"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2523" w:type="dxa"/>
            <w:gridSpan w:val="2"/>
            <w:tcBorders>
              <w:top w:val="nil"/>
              <w:left w:val="single" w:sz="4" w:space="0" w:color="auto"/>
              <w:bottom w:val="single" w:sz="4" w:space="0" w:color="auto"/>
              <w:right w:val="single" w:sz="4" w:space="0" w:color="auto"/>
            </w:tcBorders>
            <w:shd w:val="clear" w:color="auto" w:fill="auto"/>
            <w:vAlign w:val="bottom"/>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Кассета блока конвертора интерфейсов исполнения 3U</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2</w:t>
            </w:r>
          </w:p>
        </w:tc>
        <w:tc>
          <w:tcPr>
            <w:tcW w:w="1418" w:type="dxa"/>
            <w:tcBorders>
              <w:top w:val="nil"/>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A76D93" w:rsidRDefault="00A76D93" w:rsidP="00F072A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2523" w:type="dxa"/>
            <w:gridSpan w:val="2"/>
            <w:tcBorders>
              <w:top w:val="nil"/>
              <w:left w:val="single" w:sz="4" w:space="0" w:color="auto"/>
              <w:bottom w:val="single" w:sz="4" w:space="0" w:color="auto"/>
              <w:right w:val="single" w:sz="4" w:space="0" w:color="auto"/>
            </w:tcBorders>
            <w:shd w:val="clear" w:color="auto" w:fill="auto"/>
            <w:vAlign w:val="center"/>
          </w:tcPr>
          <w:p w:rsidR="00A76D93" w:rsidRPr="00B00C9D" w:rsidRDefault="00A76D93" w:rsidP="00F072A3">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конвертора интерфейсов на 2 канала исполнения 3U</w:t>
            </w:r>
          </w:p>
        </w:tc>
        <w:tc>
          <w:tcPr>
            <w:tcW w:w="1843" w:type="dxa"/>
            <w:tcBorders>
              <w:top w:val="single" w:sz="4" w:space="0" w:color="auto"/>
              <w:left w:val="single" w:sz="4" w:space="0" w:color="auto"/>
              <w:bottom w:val="single" w:sz="4" w:space="0" w:color="auto"/>
              <w:right w:val="single" w:sz="4" w:space="0" w:color="auto"/>
            </w:tcBorders>
          </w:tcPr>
          <w:p w:rsidR="00A76D93" w:rsidRPr="00B00C9D" w:rsidRDefault="00A76D93" w:rsidP="00F072A3">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A76D93" w:rsidRPr="00B00C9D" w:rsidRDefault="00A76D93" w:rsidP="00F072A3">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A76D93" w:rsidRPr="002F3B0D" w:rsidRDefault="00A76D93" w:rsidP="00F072A3">
            <w:pPr>
              <w:jc w:val="center"/>
              <w:rPr>
                <w:rFonts w:ascii="Times New Roman" w:hAnsi="Times New Roman" w:cs="Times New Roman"/>
                <w:color w:val="000000"/>
                <w:sz w:val="24"/>
                <w:szCs w:val="24"/>
              </w:rPr>
            </w:pPr>
            <w:r w:rsidRPr="002F3B0D">
              <w:rPr>
                <w:rFonts w:ascii="Times New Roman" w:hAnsi="Times New Roman" w:cs="Times New Roman"/>
                <w:color w:val="000000"/>
              </w:rPr>
              <w:t>10</w:t>
            </w:r>
          </w:p>
        </w:tc>
        <w:tc>
          <w:tcPr>
            <w:tcW w:w="1418" w:type="dxa"/>
            <w:tcBorders>
              <w:top w:val="nil"/>
              <w:left w:val="nil"/>
              <w:bottom w:val="single" w:sz="4" w:space="0" w:color="auto"/>
              <w:right w:val="single" w:sz="4" w:space="0" w:color="auto"/>
            </w:tcBorders>
            <w:shd w:val="clear" w:color="auto" w:fill="auto"/>
            <w:noWrap/>
            <w:vAlign w:val="center"/>
          </w:tcPr>
          <w:p w:rsidR="00A76D93" w:rsidRPr="002F3B0D" w:rsidRDefault="00A76D93" w:rsidP="00F072A3">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1"/>
          <w:wAfter w:w="1276" w:type="dxa"/>
          <w:cantSplit/>
          <w:trHeight w:val="513"/>
        </w:trPr>
        <w:tc>
          <w:tcPr>
            <w:tcW w:w="2268" w:type="dxa"/>
            <w:gridSpan w:val="2"/>
            <w:tcBorders>
              <w:top w:val="single" w:sz="4" w:space="0" w:color="auto"/>
              <w:left w:val="single" w:sz="4" w:space="0" w:color="auto"/>
              <w:bottom w:val="single" w:sz="4" w:space="0" w:color="auto"/>
              <w:right w:val="single" w:sz="4" w:space="0" w:color="auto"/>
            </w:tcBorders>
          </w:tcPr>
          <w:p w:rsidR="00A76D93" w:rsidRDefault="00A76D93" w:rsidP="00F072A3">
            <w:pPr>
              <w:spacing w:after="0" w:line="240" w:lineRule="auto"/>
              <w:jc w:val="right"/>
              <w:rPr>
                <w:rFonts w:ascii="Times New Roman" w:eastAsia="Times New Roman" w:hAnsi="Times New Roman" w:cs="Times New Roman"/>
                <w:b/>
                <w:color w:val="000000"/>
                <w:lang w:eastAsia="ru-RU"/>
              </w:rPr>
            </w:pPr>
          </w:p>
        </w:tc>
        <w:tc>
          <w:tcPr>
            <w:tcW w:w="9747" w:type="dxa"/>
            <w:gridSpan w:val="10"/>
            <w:tcBorders>
              <w:top w:val="single" w:sz="4" w:space="0" w:color="auto"/>
              <w:left w:val="single" w:sz="4" w:space="0" w:color="auto"/>
              <w:bottom w:val="single" w:sz="4" w:space="0" w:color="auto"/>
              <w:right w:val="single" w:sz="4" w:space="0" w:color="auto"/>
            </w:tcBorders>
            <w:shd w:val="clear" w:color="auto" w:fill="auto"/>
            <w:noWrap/>
          </w:tcPr>
          <w:p w:rsidR="00A76D93" w:rsidRPr="00F072A3" w:rsidRDefault="00A76D93" w:rsidP="00F072A3">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Итого:</w:t>
            </w: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76D93" w:rsidRPr="00B00C9D" w:rsidRDefault="00A76D93" w:rsidP="00F072A3">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r>
      <w:tr w:rsidR="00A76D93" w:rsidRPr="00B00C9D" w:rsidTr="00A76D93">
        <w:trPr>
          <w:gridAfter w:val="2"/>
          <w:wAfter w:w="1285" w:type="dxa"/>
          <w:trHeight w:val="303"/>
        </w:trPr>
        <w:tc>
          <w:tcPr>
            <w:tcW w:w="2268" w:type="dxa"/>
            <w:gridSpan w:val="2"/>
            <w:tcBorders>
              <w:top w:val="single" w:sz="4" w:space="0" w:color="auto"/>
              <w:left w:val="single" w:sz="4" w:space="0" w:color="auto"/>
              <w:bottom w:val="single" w:sz="4" w:space="0" w:color="auto"/>
              <w:right w:val="single" w:sz="4" w:space="0" w:color="auto"/>
            </w:tcBorders>
          </w:tcPr>
          <w:p w:rsidR="00A76D93" w:rsidRPr="00B00C9D" w:rsidRDefault="00A76D93" w:rsidP="00F072A3">
            <w:pPr>
              <w:spacing w:after="0" w:line="240" w:lineRule="auto"/>
              <w:rPr>
                <w:rFonts w:ascii="Calibri" w:eastAsia="Calibri" w:hAnsi="Calibri" w:cs="Times New Roman"/>
              </w:rPr>
            </w:pPr>
          </w:p>
        </w:tc>
        <w:tc>
          <w:tcPr>
            <w:tcW w:w="13424" w:type="dxa"/>
            <w:gridSpan w:val="13"/>
            <w:tcBorders>
              <w:top w:val="single" w:sz="4" w:space="0" w:color="auto"/>
              <w:left w:val="single" w:sz="4" w:space="0" w:color="auto"/>
              <w:bottom w:val="single" w:sz="4" w:space="0" w:color="auto"/>
              <w:right w:val="single" w:sz="4" w:space="0" w:color="auto"/>
            </w:tcBorders>
          </w:tcPr>
          <w:p w:rsidR="00A76D93" w:rsidRPr="00B00C9D" w:rsidRDefault="00A76D93" w:rsidP="00F072A3">
            <w:pPr>
              <w:spacing w:after="0" w:line="240" w:lineRule="auto"/>
              <w:rPr>
                <w:rFonts w:ascii="Times New Roman" w:eastAsia="Times New Roman" w:hAnsi="Times New Roman" w:cs="Times New Roman"/>
                <w:color w:val="000000"/>
                <w:lang w:eastAsia="ru-RU"/>
              </w:rPr>
            </w:pPr>
            <w:r w:rsidRPr="00B00C9D">
              <w:rPr>
                <w:rFonts w:ascii="Calibri" w:eastAsia="Calibri" w:hAnsi="Calibri" w:cs="Times New Roman"/>
              </w:rPr>
              <w:br w:type="page"/>
            </w:r>
            <w:r w:rsidRPr="00B00C9D">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A76D93" w:rsidRPr="00B00C9D" w:rsidTr="00A76D93">
        <w:trPr>
          <w:gridAfter w:val="2"/>
          <w:wAfter w:w="1285" w:type="dxa"/>
          <w:trHeight w:val="303"/>
        </w:trPr>
        <w:tc>
          <w:tcPr>
            <w:tcW w:w="2268" w:type="dxa"/>
            <w:gridSpan w:val="2"/>
            <w:tcBorders>
              <w:top w:val="single" w:sz="4" w:space="0" w:color="auto"/>
              <w:left w:val="single" w:sz="4" w:space="0" w:color="auto"/>
              <w:bottom w:val="single" w:sz="4" w:space="0" w:color="auto"/>
              <w:right w:val="single" w:sz="4" w:space="0" w:color="auto"/>
            </w:tcBorders>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c>
          <w:tcPr>
            <w:tcW w:w="3161" w:type="dxa"/>
            <w:gridSpan w:val="3"/>
            <w:tcBorders>
              <w:top w:val="single" w:sz="4" w:space="0" w:color="auto"/>
              <w:left w:val="single" w:sz="4" w:space="0" w:color="auto"/>
              <w:bottom w:val="single" w:sz="4" w:space="0" w:color="auto"/>
              <w:right w:val="single" w:sz="4" w:space="0" w:color="auto"/>
            </w:tcBorders>
          </w:tcPr>
          <w:p w:rsidR="00A76D93" w:rsidRPr="00B00C9D" w:rsidRDefault="00A76D93" w:rsidP="00F072A3">
            <w:pPr>
              <w:spacing w:after="0" w:line="240" w:lineRule="auto"/>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Гарантийные обязательства</w:t>
            </w:r>
          </w:p>
        </w:tc>
        <w:tc>
          <w:tcPr>
            <w:tcW w:w="10263" w:type="dxa"/>
            <w:gridSpan w:val="10"/>
            <w:tcBorders>
              <w:top w:val="single" w:sz="4" w:space="0" w:color="auto"/>
              <w:left w:val="nil"/>
              <w:bottom w:val="single" w:sz="4" w:space="0" w:color="auto"/>
              <w:right w:val="single" w:sz="4" w:space="0" w:color="auto"/>
            </w:tcBorders>
          </w:tcPr>
          <w:p w:rsidR="00A76D93" w:rsidRPr="00B00C9D" w:rsidRDefault="00A76D93" w:rsidP="00F072A3">
            <w:pPr>
              <w:spacing w:after="0" w:line="240" w:lineRule="auto"/>
              <w:rPr>
                <w:rFonts w:ascii="Times New Roman" w:eastAsia="Times New Roman" w:hAnsi="Times New Roman" w:cs="Times New Roman"/>
                <w:color w:val="000000"/>
                <w:lang w:eastAsia="ru-RU"/>
              </w:rPr>
            </w:pPr>
            <w:r w:rsidRPr="009D2FCB">
              <w:rPr>
                <w:rFonts w:ascii="Times New Roman" w:eastAsia="Times New Roman" w:hAnsi="Times New Roman" w:cs="Times New Roman"/>
                <w:color w:val="000000"/>
                <w:lang w:eastAsia="ru-RU"/>
              </w:rPr>
              <w:t xml:space="preserve">Гарантия не менее </w:t>
            </w:r>
            <w:r>
              <w:rPr>
                <w:rFonts w:ascii="Times New Roman" w:eastAsia="Times New Roman" w:hAnsi="Times New Roman" w:cs="Times New Roman"/>
                <w:color w:val="000000"/>
                <w:lang w:eastAsia="ru-RU"/>
              </w:rPr>
              <w:t>1</w:t>
            </w:r>
            <w:r w:rsidRPr="009D2FCB">
              <w:rPr>
                <w:rFonts w:ascii="Times New Roman" w:eastAsia="Times New Roman" w:hAnsi="Times New Roman" w:cs="Times New Roman"/>
                <w:color w:val="000000"/>
                <w:lang w:eastAsia="ru-RU"/>
              </w:rPr>
              <w:t xml:space="preserve">2 </w:t>
            </w:r>
            <w:r>
              <w:rPr>
                <w:rFonts w:ascii="Times New Roman" w:eastAsia="Times New Roman" w:hAnsi="Times New Roman" w:cs="Times New Roman"/>
                <w:color w:val="000000"/>
                <w:lang w:eastAsia="ru-RU"/>
              </w:rPr>
              <w:t>месяцев</w:t>
            </w:r>
          </w:p>
        </w:tc>
      </w:tr>
      <w:tr w:rsidR="00A76D93" w:rsidRPr="00B00C9D" w:rsidTr="00A76D93">
        <w:trPr>
          <w:gridAfter w:val="2"/>
          <w:wAfter w:w="1285" w:type="dxa"/>
          <w:trHeight w:val="303"/>
        </w:trPr>
        <w:tc>
          <w:tcPr>
            <w:tcW w:w="2268" w:type="dxa"/>
            <w:gridSpan w:val="2"/>
            <w:tcBorders>
              <w:top w:val="single" w:sz="4" w:space="0" w:color="auto"/>
              <w:left w:val="single" w:sz="4" w:space="0" w:color="auto"/>
              <w:bottom w:val="single" w:sz="4" w:space="0" w:color="auto"/>
              <w:right w:val="single" w:sz="4" w:space="0" w:color="auto"/>
            </w:tcBorders>
          </w:tcPr>
          <w:p w:rsidR="00A76D93" w:rsidRPr="00847249" w:rsidRDefault="00A76D93" w:rsidP="00F072A3">
            <w:pPr>
              <w:rPr>
                <w:rFonts w:ascii="Times New Roman" w:hAnsi="Times New Roman" w:cs="Times New Roman"/>
              </w:rPr>
            </w:pPr>
          </w:p>
        </w:tc>
        <w:tc>
          <w:tcPr>
            <w:tcW w:w="3161" w:type="dxa"/>
            <w:gridSpan w:val="3"/>
            <w:tcBorders>
              <w:top w:val="single" w:sz="4" w:space="0" w:color="auto"/>
              <w:left w:val="single" w:sz="4" w:space="0" w:color="auto"/>
              <w:bottom w:val="single" w:sz="4" w:space="0" w:color="auto"/>
              <w:right w:val="single" w:sz="4" w:space="0" w:color="auto"/>
            </w:tcBorders>
          </w:tcPr>
          <w:p w:rsidR="00A76D93" w:rsidRPr="00847249" w:rsidRDefault="00A76D93" w:rsidP="00F072A3">
            <w:pPr>
              <w:rPr>
                <w:rFonts w:ascii="Times New Roman" w:hAnsi="Times New Roman" w:cs="Times New Roman"/>
              </w:rPr>
            </w:pPr>
            <w:r w:rsidRPr="00847249">
              <w:rPr>
                <w:rFonts w:ascii="Times New Roman" w:hAnsi="Times New Roman" w:cs="Times New Roman"/>
              </w:rPr>
              <w:t>Сроки (периоды) поставки товара</w:t>
            </w:r>
          </w:p>
        </w:tc>
        <w:tc>
          <w:tcPr>
            <w:tcW w:w="10263" w:type="dxa"/>
            <w:gridSpan w:val="10"/>
            <w:tcBorders>
              <w:top w:val="single" w:sz="4" w:space="0" w:color="auto"/>
              <w:left w:val="nil"/>
              <w:bottom w:val="single" w:sz="4" w:space="0" w:color="auto"/>
              <w:right w:val="single" w:sz="4" w:space="0" w:color="auto"/>
            </w:tcBorders>
          </w:tcPr>
          <w:p w:rsidR="00A76D93" w:rsidRPr="00847249" w:rsidRDefault="00A76D93" w:rsidP="00F072A3">
            <w:pPr>
              <w:rPr>
                <w:rFonts w:ascii="Times New Roman" w:hAnsi="Times New Roman" w:cs="Times New Roman"/>
              </w:rPr>
            </w:pPr>
            <w:r w:rsidRPr="00847249">
              <w:rPr>
                <w:rFonts w:ascii="Times New Roman" w:hAnsi="Times New Roman" w:cs="Times New Roman"/>
              </w:rPr>
              <w:t xml:space="preserve">Срок поставки товара </w:t>
            </w:r>
            <w:r>
              <w:rPr>
                <w:rFonts w:ascii="Times New Roman" w:hAnsi="Times New Roman" w:cs="Times New Roman"/>
              </w:rPr>
              <w:t>– в течение 4</w:t>
            </w:r>
            <w:r w:rsidRPr="00847249">
              <w:rPr>
                <w:rFonts w:ascii="Times New Roman" w:hAnsi="Times New Roman" w:cs="Times New Roman"/>
              </w:rPr>
              <w:t>0 (</w:t>
            </w:r>
            <w:r>
              <w:rPr>
                <w:rFonts w:ascii="Times New Roman" w:hAnsi="Times New Roman" w:cs="Times New Roman"/>
              </w:rPr>
              <w:t>сорока</w:t>
            </w:r>
            <w:r w:rsidRPr="00847249">
              <w:rPr>
                <w:rFonts w:ascii="Times New Roman" w:hAnsi="Times New Roman" w:cs="Times New Roman"/>
              </w:rPr>
              <w:t xml:space="preserve">) календарных дней с момента подписания </w:t>
            </w:r>
            <w:r>
              <w:rPr>
                <w:rFonts w:ascii="Times New Roman" w:hAnsi="Times New Roman" w:cs="Times New Roman"/>
              </w:rPr>
              <w:t>договора</w:t>
            </w:r>
          </w:p>
        </w:tc>
      </w:tr>
      <w:tr w:rsidR="00A76D93" w:rsidRPr="00B00C9D" w:rsidTr="00A76D93">
        <w:trPr>
          <w:gridAfter w:val="2"/>
          <w:wAfter w:w="1285" w:type="dxa"/>
          <w:trHeight w:val="303"/>
        </w:trPr>
        <w:tc>
          <w:tcPr>
            <w:tcW w:w="2268" w:type="dxa"/>
            <w:gridSpan w:val="2"/>
            <w:tcBorders>
              <w:top w:val="single" w:sz="4" w:space="0" w:color="auto"/>
              <w:left w:val="single" w:sz="4" w:space="0" w:color="auto"/>
              <w:bottom w:val="single" w:sz="4" w:space="0" w:color="auto"/>
              <w:right w:val="single" w:sz="4" w:space="0" w:color="auto"/>
            </w:tcBorders>
          </w:tcPr>
          <w:p w:rsidR="00A76D93" w:rsidRPr="00B61FA1" w:rsidRDefault="00A76D93" w:rsidP="00F072A3">
            <w:pPr>
              <w:rPr>
                <w:rFonts w:ascii="Times New Roman" w:hAnsi="Times New Roman" w:cs="Times New Roman"/>
              </w:rPr>
            </w:pPr>
          </w:p>
        </w:tc>
        <w:tc>
          <w:tcPr>
            <w:tcW w:w="3161" w:type="dxa"/>
            <w:gridSpan w:val="3"/>
            <w:tcBorders>
              <w:top w:val="single" w:sz="4" w:space="0" w:color="auto"/>
              <w:left w:val="single" w:sz="4" w:space="0" w:color="auto"/>
              <w:bottom w:val="single" w:sz="4" w:space="0" w:color="auto"/>
              <w:right w:val="single" w:sz="4" w:space="0" w:color="auto"/>
            </w:tcBorders>
          </w:tcPr>
          <w:p w:rsidR="00A76D93" w:rsidRPr="00847249" w:rsidRDefault="00A76D93" w:rsidP="00F072A3">
            <w:pPr>
              <w:rPr>
                <w:rFonts w:ascii="Times New Roman" w:hAnsi="Times New Roman" w:cs="Times New Roman"/>
              </w:rPr>
            </w:pPr>
            <w:r w:rsidRPr="00B61FA1">
              <w:rPr>
                <w:rFonts w:ascii="Times New Roman" w:hAnsi="Times New Roman" w:cs="Times New Roman"/>
              </w:rPr>
              <w:t>Адрес поставки</w:t>
            </w:r>
          </w:p>
        </w:tc>
        <w:tc>
          <w:tcPr>
            <w:tcW w:w="10263" w:type="dxa"/>
            <w:gridSpan w:val="10"/>
            <w:tcBorders>
              <w:top w:val="single" w:sz="4" w:space="0" w:color="auto"/>
              <w:left w:val="nil"/>
              <w:bottom w:val="single" w:sz="4" w:space="0" w:color="auto"/>
              <w:right w:val="single" w:sz="4" w:space="0" w:color="auto"/>
            </w:tcBorders>
          </w:tcPr>
          <w:p w:rsidR="00A76D93" w:rsidRPr="00847249" w:rsidRDefault="00A76D93" w:rsidP="00F072A3">
            <w:pPr>
              <w:rPr>
                <w:rFonts w:ascii="Times New Roman" w:hAnsi="Times New Roman" w:cs="Times New Roman"/>
              </w:rPr>
            </w:pPr>
            <w:r w:rsidRPr="00B61FA1">
              <w:rPr>
                <w:rFonts w:ascii="Times New Roman" w:hAnsi="Times New Roman" w:cs="Times New Roman"/>
              </w:rPr>
              <w:t>450027, г. Уфа, ул. Каспийская, 14</w:t>
            </w:r>
          </w:p>
        </w:tc>
      </w:tr>
      <w:tr w:rsidR="00A76D93" w:rsidRPr="00B00C9D" w:rsidTr="00A76D93">
        <w:trPr>
          <w:gridAfter w:val="2"/>
          <w:wAfter w:w="1285" w:type="dxa"/>
          <w:trHeight w:val="303"/>
        </w:trPr>
        <w:tc>
          <w:tcPr>
            <w:tcW w:w="2268" w:type="dxa"/>
            <w:gridSpan w:val="2"/>
            <w:tcBorders>
              <w:top w:val="single" w:sz="4" w:space="0" w:color="auto"/>
              <w:left w:val="single" w:sz="4" w:space="0" w:color="auto"/>
              <w:bottom w:val="single" w:sz="4" w:space="0" w:color="auto"/>
              <w:right w:val="single" w:sz="4" w:space="0" w:color="auto"/>
            </w:tcBorders>
          </w:tcPr>
          <w:p w:rsidR="00A76D93" w:rsidRPr="00E87BE5" w:rsidRDefault="00A76D93" w:rsidP="00F072A3">
            <w:pPr>
              <w:spacing w:after="0" w:line="240" w:lineRule="auto"/>
              <w:rPr>
                <w:rFonts w:ascii="Times New Roman" w:eastAsia="Times New Roman" w:hAnsi="Times New Roman" w:cs="Times New Roman"/>
                <w:color w:val="000000"/>
                <w:lang w:eastAsia="ru-RU"/>
              </w:rPr>
            </w:pPr>
          </w:p>
        </w:tc>
        <w:tc>
          <w:tcPr>
            <w:tcW w:w="3161" w:type="dxa"/>
            <w:gridSpan w:val="3"/>
            <w:tcBorders>
              <w:top w:val="single" w:sz="4" w:space="0" w:color="auto"/>
              <w:left w:val="single" w:sz="4" w:space="0" w:color="auto"/>
              <w:bottom w:val="single" w:sz="4" w:space="0" w:color="auto"/>
              <w:right w:val="single" w:sz="4" w:space="0" w:color="auto"/>
            </w:tcBorders>
          </w:tcPr>
          <w:p w:rsidR="00A76D93" w:rsidRPr="00B00C9D" w:rsidRDefault="00A76D93" w:rsidP="00F072A3">
            <w:pPr>
              <w:spacing w:after="0" w:line="240" w:lineRule="auto"/>
              <w:rPr>
                <w:rFonts w:ascii="Times New Roman" w:eastAsia="Times New Roman" w:hAnsi="Times New Roman" w:cs="Times New Roman"/>
                <w:color w:val="000000"/>
                <w:lang w:eastAsia="ru-RU"/>
              </w:rPr>
            </w:pPr>
            <w:r w:rsidRPr="00E87BE5">
              <w:rPr>
                <w:rFonts w:ascii="Times New Roman" w:eastAsia="Times New Roman" w:hAnsi="Times New Roman" w:cs="Times New Roman"/>
                <w:color w:val="000000"/>
                <w:lang w:eastAsia="ru-RU"/>
              </w:rPr>
              <w:t>Транспортировка товара:</w:t>
            </w:r>
          </w:p>
        </w:tc>
        <w:tc>
          <w:tcPr>
            <w:tcW w:w="10263" w:type="dxa"/>
            <w:gridSpan w:val="10"/>
            <w:tcBorders>
              <w:top w:val="single" w:sz="4" w:space="0" w:color="auto"/>
              <w:left w:val="nil"/>
              <w:bottom w:val="single" w:sz="4" w:space="0" w:color="auto"/>
              <w:right w:val="single" w:sz="4" w:space="0" w:color="auto"/>
            </w:tcBorders>
          </w:tcPr>
          <w:p w:rsidR="00A76D93" w:rsidRPr="00B00C9D" w:rsidRDefault="00A76D93" w:rsidP="00F072A3">
            <w:pPr>
              <w:spacing w:after="0" w:line="240" w:lineRule="auto"/>
              <w:rPr>
                <w:rFonts w:ascii="Times New Roman" w:eastAsia="Times New Roman" w:hAnsi="Times New Roman" w:cs="Times New Roman"/>
                <w:color w:val="000000"/>
                <w:lang w:eastAsia="ru-RU"/>
              </w:rPr>
            </w:pPr>
            <w:r w:rsidRPr="00E87BE5">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A76D93" w:rsidRPr="00B00C9D" w:rsidTr="00A76D93">
        <w:trPr>
          <w:gridAfter w:val="2"/>
          <w:wAfter w:w="1285" w:type="dxa"/>
          <w:trHeight w:val="303"/>
        </w:trPr>
        <w:tc>
          <w:tcPr>
            <w:tcW w:w="2268" w:type="dxa"/>
            <w:gridSpan w:val="2"/>
            <w:tcBorders>
              <w:top w:val="single" w:sz="4" w:space="0" w:color="auto"/>
              <w:left w:val="single" w:sz="4" w:space="0" w:color="auto"/>
              <w:bottom w:val="single" w:sz="4" w:space="0" w:color="auto"/>
              <w:right w:val="single" w:sz="4" w:space="0" w:color="auto"/>
            </w:tcBorders>
          </w:tcPr>
          <w:p w:rsidR="00A76D93" w:rsidRPr="00B00C9D" w:rsidRDefault="00A76D93" w:rsidP="00F072A3">
            <w:pPr>
              <w:spacing w:after="0" w:line="240" w:lineRule="auto"/>
              <w:rPr>
                <w:rFonts w:ascii="Times New Roman" w:eastAsia="Times New Roman" w:hAnsi="Times New Roman" w:cs="Times New Roman"/>
                <w:color w:val="000000"/>
                <w:lang w:eastAsia="ru-RU"/>
              </w:rPr>
            </w:pPr>
          </w:p>
        </w:tc>
        <w:tc>
          <w:tcPr>
            <w:tcW w:w="3161" w:type="dxa"/>
            <w:gridSpan w:val="3"/>
            <w:tcBorders>
              <w:top w:val="single" w:sz="4" w:space="0" w:color="auto"/>
              <w:left w:val="single" w:sz="4" w:space="0" w:color="auto"/>
              <w:bottom w:val="single" w:sz="4" w:space="0" w:color="auto"/>
              <w:right w:val="single" w:sz="4" w:space="0" w:color="auto"/>
            </w:tcBorders>
          </w:tcPr>
          <w:p w:rsidR="00A76D93" w:rsidRPr="00B00C9D" w:rsidRDefault="00A76D93" w:rsidP="00F072A3">
            <w:pPr>
              <w:spacing w:after="0" w:line="240" w:lineRule="auto"/>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Контактное лицо по тех. вопросам</w:t>
            </w:r>
          </w:p>
        </w:tc>
        <w:tc>
          <w:tcPr>
            <w:tcW w:w="1559" w:type="dxa"/>
            <w:gridSpan w:val="2"/>
            <w:tcBorders>
              <w:top w:val="single" w:sz="4" w:space="0" w:color="auto"/>
              <w:left w:val="nil"/>
              <w:bottom w:val="single" w:sz="4" w:space="0" w:color="auto"/>
              <w:right w:val="nil"/>
            </w:tcBorders>
          </w:tcPr>
          <w:p w:rsidR="00A76D93" w:rsidRPr="00B00C9D" w:rsidRDefault="00A76D93" w:rsidP="00F072A3">
            <w:pPr>
              <w:tabs>
                <w:tab w:val="left" w:pos="689"/>
              </w:tabs>
              <w:spacing w:after="0" w:line="226" w:lineRule="auto"/>
              <w:rPr>
                <w:rFonts w:ascii="Times New Roman" w:eastAsia="Times New Roman" w:hAnsi="Times New Roman" w:cs="Times New Roman"/>
                <w:color w:val="000000"/>
                <w:lang w:eastAsia="ru-RU"/>
              </w:rPr>
            </w:pPr>
          </w:p>
        </w:tc>
        <w:tc>
          <w:tcPr>
            <w:tcW w:w="8704" w:type="dxa"/>
            <w:gridSpan w:val="8"/>
            <w:tcBorders>
              <w:top w:val="single" w:sz="4" w:space="0" w:color="auto"/>
              <w:left w:val="nil"/>
              <w:bottom w:val="single" w:sz="4" w:space="0" w:color="auto"/>
              <w:right w:val="single" w:sz="4" w:space="0" w:color="auto"/>
            </w:tcBorders>
            <w:shd w:val="clear" w:color="auto" w:fill="auto"/>
            <w:noWrap/>
            <w:vAlign w:val="bottom"/>
          </w:tcPr>
          <w:p w:rsidR="00A76D93" w:rsidRPr="00B00C9D" w:rsidRDefault="00A76D93" w:rsidP="00F072A3">
            <w:pPr>
              <w:tabs>
                <w:tab w:val="left" w:pos="689"/>
              </w:tabs>
              <w:spacing w:after="0" w:line="226" w:lineRule="auto"/>
              <w:rPr>
                <w:rFonts w:ascii="Times New Roman" w:eastAsia="Times New Roman" w:hAnsi="Times New Roman" w:cs="Times New Roman"/>
                <w:color w:val="000000"/>
                <w:lang w:eastAsia="ru-RU"/>
              </w:rPr>
            </w:pPr>
          </w:p>
        </w:tc>
      </w:tr>
    </w:tbl>
    <w:p w:rsidR="00B00C9D" w:rsidRPr="00B00C9D" w:rsidRDefault="00B00C9D" w:rsidP="00B00C9D">
      <w:pPr>
        <w:spacing w:after="0" w:line="240" w:lineRule="auto"/>
        <w:jc w:val="both"/>
        <w:rPr>
          <w:rFonts w:ascii="Times New Roman" w:eastAsia="Calibri" w:hAnsi="Times New Roman" w:cs="Times New Roman"/>
          <w:i/>
          <w:iCs/>
          <w:sz w:val="20"/>
          <w:szCs w:val="24"/>
          <w:lang w:eastAsia="ru-RU"/>
        </w:rPr>
      </w:pPr>
    </w:p>
    <w:p w:rsidR="00B00C9D" w:rsidRPr="00F778AB" w:rsidRDefault="00B00C9D" w:rsidP="00B00C9D">
      <w:pPr>
        <w:spacing w:after="0" w:line="240" w:lineRule="auto"/>
        <w:jc w:val="both"/>
        <w:rPr>
          <w:rFonts w:ascii="Times New Roman" w:eastAsia="Times New Roman" w:hAnsi="Times New Roman" w:cs="Times New Roman"/>
          <w:sz w:val="24"/>
          <w:szCs w:val="24"/>
          <w:u w:val="single"/>
          <w:lang w:eastAsia="ru-RU"/>
        </w:rPr>
      </w:pPr>
      <w:r w:rsidRPr="00B00C9D">
        <w:rPr>
          <w:rFonts w:ascii="Times New Roman" w:eastAsia="Calibri" w:hAnsi="Times New Roman" w:cs="Times New Roman"/>
          <w:i/>
          <w:iCs/>
          <w:sz w:val="24"/>
          <w:szCs w:val="24"/>
          <w:lang w:eastAsia="ru-RU"/>
        </w:rPr>
        <w:t xml:space="preserve"> </w:t>
      </w:r>
      <w:r w:rsidRPr="00B00C9D">
        <w:rPr>
          <w:rFonts w:ascii="Times New Roman" w:eastAsia="Times New Roman" w:hAnsi="Times New Roman" w:cs="Times New Roman"/>
          <w:sz w:val="24"/>
          <w:szCs w:val="24"/>
          <w:lang w:eastAsia="ru-RU"/>
        </w:rPr>
        <w:t>Цена договора ___________________</w:t>
      </w:r>
      <w:r w:rsidR="00F778AB">
        <w:rPr>
          <w:rFonts w:ascii="Times New Roman" w:eastAsia="Times New Roman" w:hAnsi="Times New Roman" w:cs="Times New Roman"/>
          <w:sz w:val="24"/>
          <w:szCs w:val="24"/>
          <w:lang w:eastAsia="ru-RU"/>
        </w:rPr>
        <w:t xml:space="preserve">  </w:t>
      </w:r>
      <w:r w:rsidRPr="00B00C9D">
        <w:rPr>
          <w:rFonts w:ascii="Times New Roman" w:eastAsia="Times New Roman" w:hAnsi="Times New Roman" w:cs="Times New Roman"/>
          <w:sz w:val="24"/>
          <w:szCs w:val="24"/>
          <w:lang w:eastAsia="ru-RU"/>
        </w:rPr>
        <w:t>_______</w:t>
      </w:r>
      <w:r w:rsidR="00F778AB">
        <w:rPr>
          <w:rFonts w:ascii="Times New Roman" w:eastAsia="Times New Roman" w:hAnsi="Times New Roman" w:cs="Times New Roman"/>
          <w:sz w:val="24"/>
          <w:szCs w:val="24"/>
          <w:lang w:eastAsia="ru-RU"/>
        </w:rPr>
        <w:t>_________________________________</w:t>
      </w:r>
      <w:r w:rsidRPr="00B00C9D">
        <w:rPr>
          <w:rFonts w:ascii="Times New Roman" w:eastAsia="Times New Roman" w:hAnsi="Times New Roman" w:cs="Times New Roman"/>
          <w:sz w:val="24"/>
          <w:szCs w:val="24"/>
          <w:lang w:eastAsia="ru-RU"/>
        </w:rPr>
        <w:t>______</w:t>
      </w:r>
      <w:r w:rsidR="00F778AB">
        <w:rPr>
          <w:rFonts w:ascii="Times New Roman" w:eastAsia="Times New Roman" w:hAnsi="Times New Roman" w:cs="Times New Roman"/>
          <w:sz w:val="24"/>
          <w:szCs w:val="24"/>
          <w:lang w:eastAsia="ru-RU"/>
        </w:rPr>
        <w:t xml:space="preserve"> рублей </w:t>
      </w:r>
      <w:r w:rsidR="00F778AB" w:rsidRPr="00B00C9D">
        <w:rPr>
          <w:rFonts w:ascii="Times New Roman" w:eastAsia="Times New Roman" w:hAnsi="Times New Roman" w:cs="Times New Roman"/>
          <w:sz w:val="18"/>
          <w:szCs w:val="18"/>
          <w:lang w:eastAsia="ru-RU"/>
        </w:rPr>
        <w:t>(</w:t>
      </w:r>
      <w:r w:rsidR="00F778AB" w:rsidRPr="00F778AB">
        <w:rPr>
          <w:rFonts w:ascii="Times New Roman" w:eastAsia="Times New Roman" w:hAnsi="Times New Roman" w:cs="Times New Roman"/>
          <w:sz w:val="18"/>
          <w:szCs w:val="18"/>
          <w:u w:val="single"/>
          <w:lang w:eastAsia="ru-RU"/>
        </w:rPr>
        <w:t>без НДС, с учетом НДС, НДС не облагается)</w:t>
      </w:r>
    </w:p>
    <w:p w:rsidR="00B00C9D" w:rsidRPr="00F778AB" w:rsidRDefault="00B00C9D" w:rsidP="00B00C9D">
      <w:pPr>
        <w:spacing w:after="0" w:line="240" w:lineRule="auto"/>
        <w:jc w:val="both"/>
        <w:rPr>
          <w:rFonts w:ascii="Times New Roman" w:eastAsia="Times New Roman" w:hAnsi="Times New Roman" w:cs="Times New Roman"/>
          <w:sz w:val="18"/>
          <w:szCs w:val="18"/>
          <w:vertAlign w:val="superscript"/>
          <w:lang w:eastAsia="ru-RU"/>
        </w:rPr>
      </w:pPr>
      <w:r w:rsidRPr="00B00C9D">
        <w:rPr>
          <w:rFonts w:ascii="Times New Roman" w:eastAsia="Times New Roman" w:hAnsi="Times New Roman" w:cs="Times New Roman"/>
          <w:sz w:val="24"/>
          <w:szCs w:val="24"/>
          <w:lang w:eastAsia="ru-RU"/>
        </w:rPr>
        <w:t xml:space="preserve">                                          </w:t>
      </w:r>
      <w:r w:rsidR="00F778AB" w:rsidRPr="00F778AB">
        <w:rPr>
          <w:rFonts w:ascii="Times New Roman" w:eastAsia="Times New Roman" w:hAnsi="Times New Roman" w:cs="Times New Roman"/>
          <w:sz w:val="24"/>
          <w:szCs w:val="24"/>
          <w:vertAlign w:val="superscript"/>
          <w:lang w:eastAsia="ru-RU"/>
        </w:rPr>
        <w:t>цифрами</w:t>
      </w:r>
      <w:r w:rsidRPr="00B00C9D">
        <w:rPr>
          <w:rFonts w:ascii="Times New Roman" w:eastAsia="Times New Roman" w:hAnsi="Times New Roman" w:cs="Times New Roman"/>
          <w:sz w:val="24"/>
          <w:szCs w:val="24"/>
          <w:lang w:eastAsia="ru-RU"/>
        </w:rPr>
        <w:t xml:space="preserve">                                    </w:t>
      </w:r>
      <w:r w:rsidR="00F778AB">
        <w:rPr>
          <w:rFonts w:ascii="Times New Roman" w:eastAsia="Times New Roman" w:hAnsi="Times New Roman" w:cs="Times New Roman"/>
          <w:sz w:val="24"/>
          <w:szCs w:val="24"/>
          <w:vertAlign w:val="superscript"/>
          <w:lang w:eastAsia="ru-RU"/>
        </w:rPr>
        <w:t xml:space="preserve">   прописью</w:t>
      </w:r>
      <w:r w:rsidRPr="00B00C9D">
        <w:rPr>
          <w:rFonts w:ascii="Times New Roman" w:eastAsia="Times New Roman" w:hAnsi="Times New Roman" w:cs="Times New Roman"/>
          <w:sz w:val="24"/>
          <w:szCs w:val="24"/>
          <w:lang w:eastAsia="ru-RU"/>
        </w:rPr>
        <w:t xml:space="preserve">                  </w:t>
      </w:r>
      <w:r w:rsidR="00F778AB">
        <w:rPr>
          <w:rFonts w:ascii="Times New Roman" w:eastAsia="Times New Roman" w:hAnsi="Times New Roman" w:cs="Times New Roman"/>
          <w:sz w:val="24"/>
          <w:szCs w:val="24"/>
          <w:lang w:eastAsia="ru-RU"/>
        </w:rPr>
        <w:t xml:space="preserve">                                                                    </w:t>
      </w:r>
      <w:r w:rsidR="00F778AB">
        <w:rPr>
          <w:rFonts w:ascii="Times New Roman" w:eastAsia="Times New Roman" w:hAnsi="Times New Roman" w:cs="Times New Roman"/>
          <w:sz w:val="24"/>
          <w:szCs w:val="24"/>
          <w:vertAlign w:val="superscript"/>
          <w:lang w:eastAsia="ru-RU"/>
        </w:rPr>
        <w:t>указать необходимое</w:t>
      </w:r>
    </w:p>
    <w:p w:rsidR="00B00C9D" w:rsidRPr="00B00C9D" w:rsidRDefault="00B00C9D" w:rsidP="00B00C9D">
      <w:pPr>
        <w:spacing w:after="0" w:line="240" w:lineRule="auto"/>
        <w:jc w:val="both"/>
        <w:rPr>
          <w:rFonts w:ascii="Times New Roman" w:eastAsia="Times New Roman" w:hAnsi="Times New Roman" w:cs="Times New Roman"/>
          <w:sz w:val="24"/>
          <w:szCs w:val="24"/>
          <w:lang w:eastAsia="ru-RU"/>
        </w:rPr>
      </w:pPr>
    </w:p>
    <w:p w:rsidR="00B00C9D" w:rsidRPr="00B00C9D" w:rsidRDefault="00B00C9D" w:rsidP="00B00C9D">
      <w:pPr>
        <w:spacing w:after="0" w:line="240" w:lineRule="auto"/>
        <w:jc w:val="both"/>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__________________________________</w:t>
      </w:r>
      <w:r w:rsidRPr="00B00C9D">
        <w:rPr>
          <w:rFonts w:ascii="Times New Roman" w:eastAsia="Times New Roman" w:hAnsi="Times New Roman" w:cs="Times New Roman"/>
          <w:sz w:val="24"/>
          <w:szCs w:val="24"/>
          <w:lang w:eastAsia="ru-RU"/>
        </w:rPr>
        <w:tab/>
      </w:r>
      <w:r w:rsidRPr="00B00C9D">
        <w:rPr>
          <w:rFonts w:ascii="Times New Roman" w:eastAsia="Times New Roman" w:hAnsi="Times New Roman" w:cs="Times New Roman"/>
          <w:sz w:val="24"/>
          <w:szCs w:val="24"/>
          <w:lang w:eastAsia="ru-RU"/>
        </w:rPr>
        <w:tab/>
      </w:r>
      <w:r w:rsidRPr="00B00C9D">
        <w:rPr>
          <w:rFonts w:ascii="Times New Roman" w:eastAsia="Times New Roman" w:hAnsi="Times New Roman" w:cs="Times New Roman"/>
          <w:sz w:val="24"/>
          <w:szCs w:val="24"/>
          <w:lang w:eastAsia="ru-RU"/>
        </w:rPr>
        <w:tab/>
        <w:t xml:space="preserve">                         ___________________________</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r w:rsidRPr="00B00C9D">
        <w:rPr>
          <w:rFonts w:ascii="Times New Roman" w:eastAsia="Times New Roman" w:hAnsi="Times New Roman" w:cs="Times New Roman"/>
          <w:sz w:val="20"/>
          <w:szCs w:val="20"/>
          <w:lang w:eastAsia="ru-RU"/>
        </w:rPr>
        <w:t>(Подпись уполномоченного представителя)</w:t>
      </w:r>
      <w:r w:rsidRPr="00B00C9D">
        <w:rPr>
          <w:rFonts w:ascii="Times New Roman" w:eastAsia="Times New Roman" w:hAnsi="Times New Roman" w:cs="Times New Roman"/>
          <w:sz w:val="20"/>
          <w:szCs w:val="20"/>
          <w:lang w:eastAsia="ru-RU"/>
        </w:rPr>
        <w:tab/>
      </w:r>
      <w:r w:rsidRPr="00B00C9D">
        <w:rPr>
          <w:rFonts w:ascii="Times New Roman" w:eastAsia="Times New Roman" w:hAnsi="Times New Roman" w:cs="Times New Roman"/>
          <w:sz w:val="20"/>
          <w:szCs w:val="20"/>
          <w:lang w:eastAsia="ru-RU"/>
        </w:rPr>
        <w:tab/>
        <w:t xml:space="preserve">                                          (Ф.И.О. и должность подписавшего)</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r w:rsidRPr="00B00C9D">
        <w:rPr>
          <w:rFonts w:ascii="Times New Roman" w:eastAsia="Times New Roman" w:hAnsi="Times New Roman" w:cs="Times New Roman"/>
          <w:sz w:val="20"/>
          <w:szCs w:val="20"/>
          <w:lang w:eastAsia="ru-RU"/>
        </w:rPr>
        <w:t>М.П. (при наличии печати)</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p>
    <w:p w:rsidR="00B00C9D" w:rsidRPr="00B00C9D" w:rsidRDefault="00B00C9D" w:rsidP="00B00C9D">
      <w:pPr>
        <w:spacing w:after="0" w:line="240" w:lineRule="auto"/>
        <w:rPr>
          <w:rFonts w:ascii="Times New Roman" w:eastAsia="Times New Roman" w:hAnsi="Times New Roman" w:cs="Times New Roman"/>
          <w:sz w:val="20"/>
          <w:szCs w:val="20"/>
          <w:lang w:eastAsia="ru-RU"/>
        </w:rPr>
      </w:pP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p>
    <w:p w:rsidR="00245AA9" w:rsidRPr="00B00C9D" w:rsidRDefault="00E421E5" w:rsidP="005C3754">
      <w:pPr>
        <w:spacing w:after="0" w:line="240" w:lineRule="auto"/>
        <w:rPr>
          <w:rFonts w:ascii="Times New Roman" w:eastAsia="Calibri" w:hAnsi="Times New Roman" w:cs="Times New Roman"/>
          <w:iCs/>
          <w:color w:val="808080" w:themeColor="background1" w:themeShade="80"/>
          <w:sz w:val="24"/>
          <w:szCs w:val="24"/>
          <w:lang w:eastAsia="ru-RU"/>
        </w:rPr>
      </w:pPr>
      <w:r w:rsidRPr="00245AA9">
        <w:rPr>
          <w:rFonts w:ascii="Times New Roman" w:eastAsia="Times New Roman" w:hAnsi="Times New Roman" w:cs="Times New Roman"/>
          <w:color w:val="808080" w:themeColor="background1" w:themeShade="80"/>
          <w:sz w:val="24"/>
          <w:szCs w:val="24"/>
          <w:lang w:eastAsia="ru-RU"/>
        </w:rPr>
        <w:t xml:space="preserve">* </w:t>
      </w:r>
      <w:r w:rsidR="00B00C9D" w:rsidRPr="00B00C9D">
        <w:rPr>
          <w:rFonts w:ascii="Times New Roman" w:eastAsia="Times New Roman" w:hAnsi="Times New Roman" w:cs="Times New Roman"/>
          <w:color w:val="808080" w:themeColor="background1" w:themeShade="80"/>
          <w:sz w:val="24"/>
          <w:szCs w:val="24"/>
          <w:lang w:eastAsia="ru-RU"/>
        </w:rPr>
        <w:t xml:space="preserve"> </w:t>
      </w:r>
      <w:r w:rsidR="00245AA9" w:rsidRPr="00B00C9D">
        <w:rPr>
          <w:rFonts w:ascii="Times New Roman" w:eastAsia="Calibri" w:hAnsi="Times New Roman" w:cs="Times New Roman"/>
          <w:iCs/>
          <w:color w:val="808080" w:themeColor="background1" w:themeShade="80"/>
          <w:sz w:val="24"/>
          <w:szCs w:val="24"/>
          <w:lang w:eastAsia="ru-RU"/>
        </w:rPr>
        <w:t>Дать полное описание товара, либо сделать ссылку на Техническо</w:t>
      </w:r>
      <w:r w:rsidR="005C3754">
        <w:rPr>
          <w:rFonts w:ascii="Times New Roman" w:eastAsia="Calibri" w:hAnsi="Times New Roman" w:cs="Times New Roman"/>
          <w:iCs/>
          <w:color w:val="808080" w:themeColor="background1" w:themeShade="80"/>
          <w:sz w:val="24"/>
          <w:szCs w:val="24"/>
          <w:lang w:eastAsia="ru-RU"/>
        </w:rPr>
        <w:t>е задание</w:t>
      </w:r>
    </w:p>
    <w:p w:rsidR="00245AA9" w:rsidRDefault="00245AA9" w:rsidP="00245AA9">
      <w:pPr>
        <w:spacing w:after="0" w:line="240" w:lineRule="auto"/>
        <w:rPr>
          <w:rFonts w:ascii="Times New Roman" w:eastAsia="Times New Roman" w:hAnsi="Times New Roman" w:cs="Times New Roman"/>
          <w:color w:val="808080"/>
          <w:sz w:val="24"/>
          <w:szCs w:val="24"/>
          <w:lang w:eastAsia="ru-RU"/>
        </w:rPr>
      </w:pPr>
    </w:p>
    <w:p w:rsidR="00245AA9" w:rsidRDefault="00245AA9" w:rsidP="00245AA9">
      <w:pPr>
        <w:spacing w:after="0" w:line="240" w:lineRule="auto"/>
        <w:rPr>
          <w:rFonts w:ascii="Times New Roman" w:eastAsia="Times New Roman" w:hAnsi="Times New Roman" w:cs="Times New Roman"/>
          <w:color w:val="808080"/>
          <w:sz w:val="24"/>
          <w:szCs w:val="24"/>
          <w:lang w:eastAsia="ru-RU"/>
        </w:rPr>
      </w:pPr>
    </w:p>
    <w:p w:rsidR="00245AA9" w:rsidRPr="00E421E5" w:rsidRDefault="00245AA9" w:rsidP="00245AA9">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F778AB" w:rsidRPr="00015D7F" w:rsidRDefault="00F778AB" w:rsidP="00F778AB">
      <w:pPr>
        <w:spacing w:after="0" w:line="240" w:lineRule="auto"/>
        <w:jc w:val="both"/>
        <w:rPr>
          <w:rFonts w:ascii="Times New Roman" w:eastAsia="Times New Roman" w:hAnsi="Times New Roman" w:cs="Times New Roman"/>
          <w:color w:val="808080"/>
          <w:sz w:val="24"/>
          <w:szCs w:val="24"/>
          <w:lang w:eastAsia="ru-RU"/>
        </w:rPr>
      </w:pPr>
      <w:r w:rsidRPr="00015D7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F778AB" w:rsidRPr="00015D7F" w:rsidRDefault="00F778AB" w:rsidP="00F778AB">
      <w:pPr>
        <w:spacing w:after="0" w:line="240" w:lineRule="auto"/>
        <w:jc w:val="both"/>
        <w:rPr>
          <w:rFonts w:ascii="Times New Roman" w:eastAsia="Times New Roman" w:hAnsi="Times New Roman" w:cs="Times New Roman"/>
          <w:color w:val="808080"/>
          <w:sz w:val="24"/>
          <w:szCs w:val="24"/>
          <w:lang w:eastAsia="ru-RU"/>
        </w:rPr>
      </w:pPr>
      <w:r w:rsidRPr="00015D7F">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F778AB" w:rsidRPr="00015D7F" w:rsidRDefault="00F778AB" w:rsidP="00F778AB">
      <w:pPr>
        <w:spacing w:after="0" w:line="240" w:lineRule="auto"/>
        <w:jc w:val="both"/>
        <w:rPr>
          <w:rFonts w:ascii="Times New Roman" w:eastAsia="Times New Roman" w:hAnsi="Times New Roman" w:cs="Times New Roman"/>
          <w:color w:val="808080"/>
          <w:sz w:val="24"/>
          <w:szCs w:val="24"/>
          <w:lang w:eastAsia="ru-RU"/>
        </w:rPr>
      </w:pPr>
      <w:r w:rsidRPr="00015D7F">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245AA9" w:rsidRDefault="00E421E5" w:rsidP="00E421E5">
      <w:pPr>
        <w:spacing w:after="0" w:line="240" w:lineRule="auto"/>
        <w:jc w:val="both"/>
        <w:rPr>
          <w:rFonts w:ascii="Times New Roman" w:eastAsia="Times New Roman" w:hAnsi="Times New Roman" w:cs="Times New Roman"/>
          <w:sz w:val="24"/>
          <w:szCs w:val="24"/>
          <w:lang w:eastAsia="ru-RU"/>
        </w:rPr>
        <w:sectPr w:rsidR="00245AA9" w:rsidSect="00B00C9D">
          <w:pgSz w:w="16839" w:h="11907" w:orient="landscape" w:code="9"/>
          <w:pgMar w:top="567" w:right="567" w:bottom="1134" w:left="851" w:header="720" w:footer="720" w:gutter="0"/>
          <w:pgNumType w:start="1"/>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54968244"/>
      <w:bookmarkEnd w:id="95"/>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4"/>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(или уполномоченный представитель)</w:t>
      </w:r>
      <w:r w:rsidRPr="00E421E5">
        <w:rPr>
          <w:rFonts w:ascii="Times New Roman" w:eastAsia="Times New Roman" w:hAnsi="Times New Roman" w:cs="Times New Roman"/>
          <w:sz w:val="24"/>
          <w:szCs w:val="24"/>
          <w:lang w:eastAsia="ru-RU"/>
        </w:rPr>
        <w:tab/>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454968246"/>
      <w:bookmarkStart w:id="105" w:name="форма6"/>
      <w:bookmarkEnd w:id="97"/>
      <w:bookmarkEnd w:id="98"/>
      <w:bookmarkEnd w:id="99"/>
      <w:r w:rsidRPr="00E421E5">
        <w:rPr>
          <w:rFonts w:ascii="Times New Roman" w:eastAsia="MS Mincho" w:hAnsi="Times New Roman" w:cs="Times New Roman"/>
          <w:b/>
          <w:bCs/>
          <w:color w:val="548DD4"/>
          <w:kern w:val="32"/>
          <w:sz w:val="28"/>
          <w:szCs w:val="24"/>
          <w:lang w:val="x-none" w:eastAsia="x-none"/>
        </w:rPr>
        <w:t xml:space="preserve">Форма </w:t>
      </w:r>
      <w:bookmarkEnd w:id="100"/>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 xml:space="preserve">ИНН/КПП: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ОГРН: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количество человек</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15 – микропред</w:t>
            </w:r>
            <w:r w:rsidRPr="00E421E5">
              <w:rPr>
                <w:rFonts w:ascii="Times New Roman" w:eastAsia="Times New Roman" w:hAnsi="Times New Roman" w:cs="Times New Roman"/>
                <w:lang w:eastAsia="ru-RU"/>
              </w:rPr>
              <w:softHyphen/>
              <w:t>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в млн. рублей</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120 в год – микро</w:t>
            </w:r>
            <w:r w:rsidRPr="00E421E5">
              <w:rPr>
                <w:rFonts w:ascii="Times New Roman" w:eastAsia="Times New Roman" w:hAnsi="Times New Roman" w:cs="Times New Roman"/>
                <w:lang w:eastAsia="ru-RU"/>
              </w:rPr>
              <w:softHyphen/>
              <w:t>предприятие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965151">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8"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9"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0"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2"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454968248"/>
      <w:bookmarkEnd w:id="107"/>
      <w:bookmarkEnd w:id="108"/>
      <w:bookmarkEnd w:id="109"/>
      <w:r w:rsidRPr="00950C56">
        <w:rPr>
          <w:rFonts w:ascii="Times New Roman" w:eastAsia="MS Mincho" w:hAnsi="Times New Roman" w:cs="Times New Roman"/>
          <w:b/>
          <w:bCs/>
          <w:color w:val="17365D"/>
          <w:kern w:val="32"/>
          <w:sz w:val="28"/>
          <w:szCs w:val="24"/>
          <w:lang w:val="x-none" w:eastAsia="x-none"/>
        </w:rPr>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10"/>
    </w:p>
    <w:p w:rsidR="00F1112B" w:rsidRPr="00F1112B" w:rsidRDefault="00F1112B" w:rsidP="00F1112B">
      <w:pPr>
        <w:pStyle w:val="a4"/>
        <w:jc w:val="both"/>
        <w:rPr>
          <w:color w:val="FF0000"/>
        </w:rPr>
      </w:pPr>
    </w:p>
    <w:p w:rsidR="009D6F7C" w:rsidRPr="009D6F7C" w:rsidRDefault="009D6F7C" w:rsidP="009D6F7C">
      <w:pPr>
        <w:spacing w:after="0" w:line="240" w:lineRule="auto"/>
        <w:ind w:firstLine="709"/>
        <w:jc w:val="center"/>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ТЕХНИЧЕСКОЕ ЗАДАНИЕ</w:t>
      </w:r>
    </w:p>
    <w:p w:rsidR="009D6F7C" w:rsidRPr="009D6F7C" w:rsidRDefault="009D6F7C" w:rsidP="009D6F7C">
      <w:pPr>
        <w:spacing w:after="0" w:line="240" w:lineRule="auto"/>
        <w:ind w:firstLine="709"/>
        <w:jc w:val="center"/>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на поставку запасных частей (ЗИП) для оконечного оборудования телефонных 4-х проводных каналов связи тональной частоты с одночастотной сигнализацией 2100 Гц.</w:t>
      </w:r>
    </w:p>
    <w:p w:rsidR="009D6F7C" w:rsidRPr="009D6F7C" w:rsidRDefault="009D6F7C" w:rsidP="009D6F7C">
      <w:pPr>
        <w:spacing w:after="0" w:line="240" w:lineRule="auto"/>
        <w:ind w:firstLine="709"/>
        <w:rPr>
          <w:rFonts w:ascii="Times New Roman" w:eastAsia="Times New Roman" w:hAnsi="Times New Roman" w:cs="Times New Roman"/>
          <w:sz w:val="26"/>
          <w:szCs w:val="26"/>
          <w:lang w:eastAsia="ru-RU"/>
        </w:rPr>
      </w:pPr>
    </w:p>
    <w:p w:rsidR="009D6F7C" w:rsidRPr="009D6F7C" w:rsidRDefault="009D6F7C" w:rsidP="009D6F7C">
      <w:pPr>
        <w:spacing w:after="0" w:line="240" w:lineRule="auto"/>
        <w:ind w:left="-5" w:right="-2" w:firstLine="572"/>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1. Блок первичного мультиплексора осуществляет преобразование сигналов 30-ти каналов аналоговых абонентских и соединительных линий с различными типами сигнализации и объединяет их в групповой цифровой сигнал со скоростью 2048 кбит/с. Типы аналоговых каналов определяются платами КО. Типы плат КО для поставляемого варианта и их назначение приведены в таблице 1. </w:t>
      </w:r>
    </w:p>
    <w:p w:rsidR="009D6F7C" w:rsidRPr="009D6F7C" w:rsidRDefault="009D6F7C" w:rsidP="009D6F7C">
      <w:pPr>
        <w:spacing w:after="0"/>
        <w:ind w:left="-5" w:right="46" w:firstLine="572"/>
        <w:jc w:val="right"/>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Таблица 1. </w:t>
      </w:r>
    </w:p>
    <w:p w:rsidR="009D6F7C" w:rsidRPr="009D6F7C" w:rsidRDefault="009D6F7C" w:rsidP="009D6F7C">
      <w:pPr>
        <w:spacing w:after="0"/>
        <w:ind w:left="-5" w:right="46" w:firstLine="572"/>
        <w:jc w:val="center"/>
        <w:rPr>
          <w:rFonts w:ascii="Times New Roman" w:eastAsia="Times New Roman" w:hAnsi="Times New Roman" w:cs="Times New Roman"/>
          <w:sz w:val="28"/>
          <w:szCs w:val="28"/>
          <w:lang w:eastAsia="ru-RU"/>
        </w:rPr>
      </w:pPr>
      <w:r w:rsidRPr="009D6F7C">
        <w:rPr>
          <w:rFonts w:ascii="Times New Roman" w:eastAsia="Times New Roman" w:hAnsi="Times New Roman" w:cs="Times New Roman"/>
          <w:sz w:val="26"/>
          <w:szCs w:val="26"/>
          <w:lang w:eastAsia="ru-RU"/>
        </w:rPr>
        <w:t>Состав блока первичного мультиплексора</w:t>
      </w:r>
    </w:p>
    <w:tbl>
      <w:tblPr>
        <w:tblW w:w="9776" w:type="dxa"/>
        <w:tblLook w:val="00A0" w:firstRow="1" w:lastRow="0" w:firstColumn="1" w:lastColumn="0" w:noHBand="0" w:noVBand="0"/>
      </w:tblPr>
      <w:tblGrid>
        <w:gridCol w:w="2263"/>
        <w:gridCol w:w="7513"/>
      </w:tblGrid>
      <w:tr w:rsidR="009D6F7C" w:rsidRPr="009D6F7C" w:rsidTr="009D6F7C">
        <w:trPr>
          <w:trHeight w:val="300"/>
        </w:trPr>
        <w:tc>
          <w:tcPr>
            <w:tcW w:w="2263" w:type="dxa"/>
            <w:tcBorders>
              <w:top w:val="single" w:sz="4" w:space="0" w:color="auto"/>
              <w:left w:val="single" w:sz="4" w:space="0" w:color="auto"/>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первичного мультиплексора</w:t>
            </w:r>
          </w:p>
        </w:tc>
        <w:tc>
          <w:tcPr>
            <w:tcW w:w="7513" w:type="dxa"/>
            <w:tcBorders>
              <w:top w:val="single" w:sz="4" w:space="0" w:color="auto"/>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3U, 19" для установки плат</w:t>
            </w:r>
          </w:p>
        </w:tc>
      </w:tr>
      <w:tr w:rsidR="009D6F7C" w:rsidRPr="009D6F7C" w:rsidTr="009D6F7C">
        <w:trPr>
          <w:trHeight w:val="300"/>
        </w:trPr>
        <w:tc>
          <w:tcPr>
            <w:tcW w:w="2263" w:type="dxa"/>
            <w:tcBorders>
              <w:top w:val="single" w:sz="4" w:space="0" w:color="auto"/>
              <w:left w:val="single" w:sz="4" w:space="0" w:color="auto"/>
              <w:bottom w:val="single" w:sz="4" w:space="0" w:color="auto"/>
              <w:right w:val="single" w:sz="4" w:space="0" w:color="auto"/>
            </w:tcBorders>
            <w:vAlign w:val="center"/>
          </w:tcPr>
          <w:p w:rsidR="009D6F7C" w:rsidRPr="009D6F7C" w:rsidRDefault="009D6F7C" w:rsidP="009D6F7C">
            <w:pPr>
              <w:spacing w:after="0" w:line="240" w:lineRule="exact"/>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системная формирования, приема/передачи Е1, 120 Ом</w:t>
            </w:r>
          </w:p>
        </w:tc>
        <w:tc>
          <w:tcPr>
            <w:tcW w:w="7513" w:type="dxa"/>
            <w:tcBorders>
              <w:top w:val="single" w:sz="4" w:space="0" w:color="auto"/>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Формирование, прием/передача потока Е1</w:t>
            </w:r>
          </w:p>
        </w:tc>
      </w:tr>
      <w:tr w:rsidR="009D6F7C" w:rsidRPr="009D6F7C" w:rsidTr="009D6F7C">
        <w:trPr>
          <w:trHeight w:val="600"/>
        </w:trPr>
        <w:tc>
          <w:tcPr>
            <w:tcW w:w="2263" w:type="dxa"/>
            <w:tcBorders>
              <w:top w:val="nil"/>
              <w:left w:val="single" w:sz="4" w:space="0" w:color="auto"/>
              <w:bottom w:val="single" w:sz="4" w:space="0" w:color="auto"/>
              <w:right w:val="single" w:sz="4" w:space="0" w:color="auto"/>
            </w:tcBorders>
            <w:vAlign w:val="center"/>
          </w:tcPr>
          <w:p w:rsidR="009D6F7C" w:rsidRPr="009D6F7C" w:rsidRDefault="009D6F7C" w:rsidP="009D6F7C">
            <w:pPr>
              <w:spacing w:after="0" w:line="240" w:lineRule="exact"/>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питания</w:t>
            </w:r>
          </w:p>
        </w:tc>
        <w:tc>
          <w:tcPr>
            <w:tcW w:w="7513" w:type="dxa"/>
            <w:tcBorders>
              <w:top w:val="nil"/>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Питание от станционной батареи (36-72)В, сетевой мониторинг оборудования через порт Eth 100Base-TX</w:t>
            </w:r>
          </w:p>
        </w:tc>
      </w:tr>
      <w:tr w:rsidR="009D6F7C" w:rsidRPr="009D6F7C" w:rsidTr="009D6F7C">
        <w:trPr>
          <w:trHeight w:val="300"/>
        </w:trPr>
        <w:tc>
          <w:tcPr>
            <w:tcW w:w="2263" w:type="dxa"/>
            <w:tcBorders>
              <w:top w:val="nil"/>
              <w:left w:val="single" w:sz="4" w:space="0" w:color="auto"/>
              <w:bottom w:val="single" w:sz="4" w:space="0" w:color="auto"/>
              <w:right w:val="single" w:sz="4" w:space="0" w:color="auto"/>
            </w:tcBorders>
            <w:vAlign w:val="center"/>
          </w:tcPr>
          <w:p w:rsidR="009D6F7C" w:rsidRPr="009D6F7C" w:rsidRDefault="009D6F7C" w:rsidP="009D6F7C">
            <w:pPr>
              <w:spacing w:after="0" w:line="240" w:lineRule="exact"/>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на 2 канала ТЧ с сигнализацией E&amp;M</w:t>
            </w:r>
          </w:p>
        </w:tc>
        <w:tc>
          <w:tcPr>
            <w:tcW w:w="7513" w:type="dxa"/>
            <w:tcBorders>
              <w:top w:val="nil"/>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Организация четырех/шести проводной схемы соединительных линий, обеспечивает двух/четырех проводный разговорный тракт, два сигнальных провода на прием и передачу, автоматический четырехпроводный транзит</w:t>
            </w:r>
          </w:p>
        </w:tc>
      </w:tr>
      <w:tr w:rsidR="009D6F7C" w:rsidRPr="009D6F7C" w:rsidTr="009D6F7C">
        <w:trPr>
          <w:trHeight w:val="300"/>
        </w:trPr>
        <w:tc>
          <w:tcPr>
            <w:tcW w:w="2263" w:type="dxa"/>
            <w:tcBorders>
              <w:top w:val="nil"/>
              <w:left w:val="single" w:sz="4" w:space="0" w:color="auto"/>
              <w:bottom w:val="single" w:sz="4" w:space="0" w:color="auto"/>
              <w:right w:val="single" w:sz="4" w:space="0" w:color="auto"/>
            </w:tcBorders>
            <w:vAlign w:val="center"/>
          </w:tcPr>
          <w:p w:rsidR="009D6F7C" w:rsidRPr="009D6F7C" w:rsidRDefault="009D6F7C" w:rsidP="009D6F7C">
            <w:pPr>
              <w:spacing w:after="0" w:line="240" w:lineRule="exact"/>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на 2 канала с индукторным вызовом</w:t>
            </w:r>
          </w:p>
        </w:tc>
        <w:tc>
          <w:tcPr>
            <w:tcW w:w="7513" w:type="dxa"/>
            <w:tcBorders>
              <w:top w:val="nil"/>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Подключения двух телефонных аппаратов с индукторным вызовом (по типу ТА-57)</w:t>
            </w:r>
          </w:p>
        </w:tc>
      </w:tr>
    </w:tbl>
    <w:p w:rsidR="009D6F7C" w:rsidRPr="009D6F7C" w:rsidRDefault="009D6F7C" w:rsidP="009D6F7C">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9D6F7C" w:rsidRPr="009D6F7C" w:rsidRDefault="009D6F7C" w:rsidP="009D6F7C">
      <w:pPr>
        <w:tabs>
          <w:tab w:val="center" w:pos="3746"/>
        </w:tabs>
        <w:spacing w:after="0" w:line="240" w:lineRule="auto"/>
        <w:ind w:left="-15" w:firstLine="724"/>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Блок первичного мультиплексора обеспечивает выполнение следующих функций: </w:t>
      </w:r>
    </w:p>
    <w:p w:rsidR="009D6F7C" w:rsidRPr="009D6F7C" w:rsidRDefault="009D6F7C" w:rsidP="009D6F7C">
      <w:pPr>
        <w:numPr>
          <w:ilvl w:val="0"/>
          <w:numId w:val="45"/>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обработки и формирования потока Е1 согласно рекомендаций G.703, G.704, G.706 ITU-T; </w:t>
      </w:r>
    </w:p>
    <w:p w:rsidR="009D6F7C" w:rsidRPr="009D6F7C" w:rsidRDefault="009D6F7C" w:rsidP="009D6F7C">
      <w:pPr>
        <w:numPr>
          <w:ilvl w:val="0"/>
          <w:numId w:val="45"/>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ввода/вывода из потока Е1 каналов со скоростью 64 кбит/с с соответствующими сигнальными каналами; </w:t>
      </w:r>
    </w:p>
    <w:p w:rsidR="009D6F7C" w:rsidRPr="009D6F7C" w:rsidRDefault="009D6F7C" w:rsidP="009D6F7C">
      <w:pPr>
        <w:numPr>
          <w:ilvl w:val="0"/>
          <w:numId w:val="45"/>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преобразования аналоговых интерфейсов абонентских и соединительных линий с различными видами сигнализации;</w:t>
      </w:r>
    </w:p>
    <w:p w:rsidR="009D6F7C" w:rsidRPr="009D6F7C" w:rsidRDefault="009D6F7C" w:rsidP="009D6F7C">
      <w:pPr>
        <w:numPr>
          <w:ilvl w:val="0"/>
          <w:numId w:val="45"/>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организация выделенных каналов передачи данных с интерфейсами RS-232, </w:t>
      </w:r>
      <w:r w:rsidRPr="009D6F7C">
        <w:rPr>
          <w:rFonts w:ascii="Times New Roman" w:eastAsia="Times New Roman" w:hAnsi="Times New Roman" w:cs="Times New Roman"/>
          <w:sz w:val="26"/>
          <w:szCs w:val="26"/>
          <w:lang w:val="en-US" w:eastAsia="ru-RU"/>
        </w:rPr>
        <w:t>RS</w:t>
      </w:r>
      <w:r w:rsidRPr="009D6F7C">
        <w:rPr>
          <w:rFonts w:ascii="Times New Roman" w:eastAsia="Times New Roman" w:hAnsi="Times New Roman" w:cs="Times New Roman"/>
          <w:sz w:val="26"/>
          <w:szCs w:val="26"/>
          <w:lang w:eastAsia="ru-RU"/>
        </w:rPr>
        <w:t>-485, Ethernet 10/100</w:t>
      </w:r>
      <w:r w:rsidRPr="009D6F7C">
        <w:rPr>
          <w:rFonts w:ascii="Times New Roman" w:eastAsia="Times New Roman" w:hAnsi="Times New Roman" w:cs="Times New Roman"/>
          <w:sz w:val="26"/>
          <w:szCs w:val="26"/>
          <w:lang w:val="en-US" w:eastAsia="ru-RU"/>
        </w:rPr>
        <w:t>Base</w:t>
      </w:r>
      <w:r w:rsidRPr="009D6F7C">
        <w:rPr>
          <w:rFonts w:ascii="Times New Roman" w:eastAsia="Times New Roman" w:hAnsi="Times New Roman" w:cs="Times New Roman"/>
          <w:sz w:val="26"/>
          <w:szCs w:val="26"/>
          <w:lang w:eastAsia="ru-RU"/>
        </w:rPr>
        <w:t>-</w:t>
      </w:r>
      <w:r w:rsidRPr="009D6F7C">
        <w:rPr>
          <w:rFonts w:ascii="Times New Roman" w:eastAsia="Times New Roman" w:hAnsi="Times New Roman" w:cs="Times New Roman"/>
          <w:sz w:val="26"/>
          <w:szCs w:val="26"/>
          <w:lang w:val="en-US" w:eastAsia="ru-RU"/>
        </w:rPr>
        <w:t>T</w:t>
      </w:r>
      <w:r w:rsidRPr="009D6F7C">
        <w:rPr>
          <w:rFonts w:ascii="Times New Roman" w:eastAsia="Times New Roman" w:hAnsi="Times New Roman" w:cs="Times New Roman"/>
          <w:sz w:val="26"/>
          <w:szCs w:val="26"/>
          <w:lang w:eastAsia="ru-RU"/>
        </w:rPr>
        <w:t>/</w:t>
      </w:r>
      <w:r w:rsidRPr="009D6F7C">
        <w:rPr>
          <w:rFonts w:ascii="Times New Roman" w:eastAsia="Times New Roman" w:hAnsi="Times New Roman" w:cs="Times New Roman"/>
          <w:sz w:val="26"/>
          <w:szCs w:val="26"/>
          <w:lang w:val="en-US" w:eastAsia="ru-RU"/>
        </w:rPr>
        <w:t>TX</w:t>
      </w:r>
      <w:r w:rsidRPr="009D6F7C">
        <w:rPr>
          <w:rFonts w:ascii="Times New Roman" w:eastAsia="Times New Roman" w:hAnsi="Times New Roman" w:cs="Times New Roman"/>
          <w:sz w:val="26"/>
          <w:szCs w:val="26"/>
          <w:lang w:eastAsia="ru-RU"/>
        </w:rPr>
        <w:t xml:space="preserve">; </w:t>
      </w:r>
    </w:p>
    <w:p w:rsidR="009D6F7C" w:rsidRPr="009D6F7C" w:rsidRDefault="009D6F7C" w:rsidP="009D6F7C">
      <w:pPr>
        <w:numPr>
          <w:ilvl w:val="0"/>
          <w:numId w:val="45"/>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кроссоединение каналов со скоростью 64 кбит/с; </w:t>
      </w:r>
    </w:p>
    <w:p w:rsidR="009D6F7C" w:rsidRPr="009D6F7C" w:rsidRDefault="009D6F7C" w:rsidP="009D6F7C">
      <w:pPr>
        <w:numPr>
          <w:ilvl w:val="0"/>
          <w:numId w:val="45"/>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локальной диагностики и компьютерного мониторинга оборудования; </w:t>
      </w:r>
    </w:p>
    <w:p w:rsidR="009D6F7C" w:rsidRPr="009D6F7C" w:rsidRDefault="009D6F7C" w:rsidP="009D6F7C">
      <w:pPr>
        <w:numPr>
          <w:ilvl w:val="0"/>
          <w:numId w:val="45"/>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защиты линейных и абонентских окончаний от грозовых и промышленных перенапряжений. </w:t>
      </w:r>
    </w:p>
    <w:p w:rsidR="009D6F7C" w:rsidRPr="009D6F7C" w:rsidRDefault="009D6F7C" w:rsidP="009D6F7C">
      <w:pPr>
        <w:spacing w:after="0" w:line="240" w:lineRule="auto"/>
        <w:ind w:right="46" w:firstLine="567"/>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В качестве преобразователей постоянного напряжения 60 В во вторичные напряжения питания блока используется плата ИП-11. </w:t>
      </w:r>
    </w:p>
    <w:p w:rsidR="009D6F7C" w:rsidRPr="009D6F7C" w:rsidRDefault="009D6F7C" w:rsidP="009D6F7C">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В блоке предусмотрены два дополнительных места для установки станционных модемов линейного тракта G.SHDSL   и G.SHDSL bis, работающих по медным кабелям, или плат оптического линейного тракта.</w:t>
      </w:r>
    </w:p>
    <w:p w:rsidR="009D6F7C" w:rsidRPr="009D6F7C" w:rsidRDefault="009D6F7C" w:rsidP="009D6F7C">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2. </w:t>
      </w:r>
      <w:r w:rsidRPr="009D6F7C">
        <w:rPr>
          <w:rFonts w:ascii="Times New Roman" w:eastAsia="Times New Roman" w:hAnsi="Times New Roman" w:cs="Times New Roman"/>
          <w:b/>
          <w:sz w:val="26"/>
          <w:szCs w:val="26"/>
          <w:lang w:eastAsia="ru-RU"/>
        </w:rPr>
        <w:t>Блок конвертора интерфейсов</w:t>
      </w:r>
      <w:r w:rsidRPr="009D6F7C">
        <w:rPr>
          <w:rFonts w:ascii="Times New Roman" w:eastAsia="Times New Roman" w:hAnsi="Times New Roman" w:cs="Times New Roman"/>
          <w:sz w:val="26"/>
          <w:szCs w:val="26"/>
          <w:lang w:eastAsia="ru-RU"/>
        </w:rPr>
        <w:t xml:space="preserve"> обеспечивает образование разговорных трактов между телефонными аппаратами (ТА) с ручной подачей вызова (с индукторным вызовом) и 4-х проводными каналами тональной частоты (ТЧ) с одночастотной сигнализацией 2100 Гц на уже эксплуатируемом оборудовании АЦП.</w:t>
      </w:r>
    </w:p>
    <w:p w:rsidR="009D6F7C" w:rsidRPr="009D6F7C" w:rsidRDefault="009D6F7C" w:rsidP="009D6F7C">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Обеспечение преобразования одночастотного сигнального кода на частоте 2100 Гц, поступающего с канала ТЧ, в вызывной сигнал (индукторный) телефонного аппарата, а также преобразование сигнала вызова, подаваемого с телефона, в частотный сигнал 2100 Гц.</w:t>
      </w:r>
    </w:p>
    <w:p w:rsidR="009D6F7C" w:rsidRPr="009D6F7C" w:rsidRDefault="009D6F7C" w:rsidP="009D6F7C">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Питание блока осуществляется от станционного источника постоянного тока напряжением (36-72) В, с заземленным плюсом. Потребляемая мощность, не более:</w:t>
      </w:r>
    </w:p>
    <w:p w:rsidR="009D6F7C" w:rsidRPr="009D6F7C" w:rsidRDefault="009D6F7C" w:rsidP="009D6F7C">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незанятое состояние телефонных аппаратов 1 Вт;</w:t>
      </w:r>
    </w:p>
    <w:p w:rsidR="009D6F7C" w:rsidRPr="009D6F7C" w:rsidRDefault="009D6F7C" w:rsidP="009D6F7C">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занятое состояние обоих аппаратов 3 Вт.</w:t>
      </w:r>
    </w:p>
    <w:p w:rsidR="009D6F7C" w:rsidRPr="009D6F7C" w:rsidRDefault="009D6F7C" w:rsidP="009D6F7C">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Блок для выполнения функций комплектуется платами конвертора сигнализации на 2 канала каждая. Максимальное количество плат в составе бока – 3 шт. Состав блока исполнения 1</w:t>
      </w:r>
      <w:r w:rsidRPr="009D6F7C">
        <w:rPr>
          <w:rFonts w:ascii="Times New Roman" w:eastAsia="Times New Roman" w:hAnsi="Times New Roman" w:cs="Times New Roman"/>
          <w:sz w:val="26"/>
          <w:szCs w:val="26"/>
          <w:lang w:val="en-US" w:eastAsia="ru-RU"/>
        </w:rPr>
        <w:t>U</w:t>
      </w:r>
      <w:r w:rsidRPr="009D6F7C">
        <w:rPr>
          <w:rFonts w:ascii="Times New Roman" w:eastAsia="Times New Roman" w:hAnsi="Times New Roman" w:cs="Times New Roman"/>
          <w:sz w:val="26"/>
          <w:szCs w:val="26"/>
          <w:lang w:eastAsia="ru-RU"/>
        </w:rPr>
        <w:t xml:space="preserve"> приведен в таблице 2. </w:t>
      </w:r>
    </w:p>
    <w:p w:rsidR="009D6F7C" w:rsidRPr="009D6F7C" w:rsidRDefault="009D6F7C" w:rsidP="009D6F7C">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Таблица 2.</w:t>
      </w:r>
    </w:p>
    <w:p w:rsidR="009D6F7C" w:rsidRPr="009D6F7C" w:rsidRDefault="009D6F7C" w:rsidP="009D6F7C">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p>
    <w:p w:rsidR="009D6F7C" w:rsidRPr="009D6F7C" w:rsidRDefault="009D6F7C" w:rsidP="009D6F7C">
      <w:pPr>
        <w:autoSpaceDE w:val="0"/>
        <w:autoSpaceDN w:val="0"/>
        <w:adjustRightInd w:val="0"/>
        <w:spacing w:after="0" w:line="240" w:lineRule="auto"/>
        <w:ind w:firstLine="572"/>
        <w:jc w:val="center"/>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Состав блока конструктивного исполнения 1</w:t>
      </w:r>
      <w:r w:rsidRPr="009D6F7C">
        <w:rPr>
          <w:rFonts w:ascii="Times New Roman" w:eastAsia="Times New Roman" w:hAnsi="Times New Roman" w:cs="Times New Roman"/>
          <w:sz w:val="26"/>
          <w:szCs w:val="26"/>
          <w:lang w:val="en-US" w:eastAsia="ru-RU"/>
        </w:rPr>
        <w:t>U</w:t>
      </w:r>
    </w:p>
    <w:tbl>
      <w:tblPr>
        <w:tblW w:w="9918" w:type="dxa"/>
        <w:tblLook w:val="00A0" w:firstRow="1" w:lastRow="0" w:firstColumn="1" w:lastColumn="0" w:noHBand="0" w:noVBand="0"/>
      </w:tblPr>
      <w:tblGrid>
        <w:gridCol w:w="3256"/>
        <w:gridCol w:w="6662"/>
      </w:tblGrid>
      <w:tr w:rsidR="009D6F7C" w:rsidRPr="009D6F7C" w:rsidTr="009D6F7C">
        <w:trPr>
          <w:trHeight w:val="300"/>
        </w:trPr>
        <w:tc>
          <w:tcPr>
            <w:tcW w:w="3256" w:type="dxa"/>
            <w:tcBorders>
              <w:top w:val="single" w:sz="4" w:space="0" w:color="auto"/>
              <w:left w:val="single" w:sz="4" w:space="0" w:color="auto"/>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блока конвертора интерфейсов исполнения 1U</w:t>
            </w:r>
          </w:p>
        </w:tc>
        <w:tc>
          <w:tcPr>
            <w:tcW w:w="6662" w:type="dxa"/>
            <w:tcBorders>
              <w:top w:val="single" w:sz="4" w:space="0" w:color="auto"/>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1U, 19" для установки плат, до 3 шт.</w:t>
            </w:r>
          </w:p>
        </w:tc>
      </w:tr>
      <w:tr w:rsidR="009D6F7C" w:rsidRPr="009D6F7C" w:rsidTr="009D6F7C">
        <w:trPr>
          <w:trHeight w:val="600"/>
        </w:trPr>
        <w:tc>
          <w:tcPr>
            <w:tcW w:w="3256" w:type="dxa"/>
            <w:tcBorders>
              <w:top w:val="nil"/>
              <w:left w:val="single" w:sz="4" w:space="0" w:color="auto"/>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конвертора интерфейсов на 2 канала исполнения 1U</w:t>
            </w:r>
          </w:p>
        </w:tc>
        <w:tc>
          <w:tcPr>
            <w:tcW w:w="6662" w:type="dxa"/>
            <w:tcBorders>
              <w:top w:val="nil"/>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Конвертор сигнализации (преобразование сигнализации 2100 Гц в сигнал индукторного вызова), 2 канала, устанавливается в кассету 1</w:t>
            </w:r>
            <w:r w:rsidRPr="009D6F7C">
              <w:rPr>
                <w:rFonts w:ascii="Times New Roman" w:eastAsia="Times New Roman" w:hAnsi="Times New Roman" w:cs="Times New Roman"/>
                <w:color w:val="000000"/>
                <w:sz w:val="24"/>
                <w:szCs w:val="24"/>
                <w:lang w:val="en-US" w:eastAsia="ru-RU"/>
              </w:rPr>
              <w:t> U</w:t>
            </w:r>
            <w:r w:rsidRPr="009D6F7C">
              <w:rPr>
                <w:rFonts w:ascii="Times New Roman" w:eastAsia="Times New Roman" w:hAnsi="Times New Roman" w:cs="Times New Roman"/>
                <w:color w:val="000000"/>
                <w:sz w:val="24"/>
                <w:szCs w:val="24"/>
                <w:lang w:eastAsia="ru-RU"/>
              </w:rPr>
              <w:t>.</w:t>
            </w:r>
          </w:p>
        </w:tc>
      </w:tr>
    </w:tbl>
    <w:p w:rsidR="009D6F7C" w:rsidRPr="009D6F7C" w:rsidRDefault="009D6F7C" w:rsidP="009D6F7C">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9D6F7C" w:rsidRPr="009D6F7C" w:rsidRDefault="009D6F7C" w:rsidP="009D6F7C">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3. Комплектование большим количеством плат конвертора </w:t>
      </w:r>
      <w:r w:rsidR="003B7EA0" w:rsidRPr="009D6F7C">
        <w:rPr>
          <w:rFonts w:ascii="Times New Roman" w:eastAsia="Times New Roman" w:hAnsi="Times New Roman" w:cs="Times New Roman"/>
          <w:sz w:val="26"/>
          <w:szCs w:val="26"/>
          <w:lang w:eastAsia="ru-RU"/>
        </w:rPr>
        <w:t>сигнализации (</w:t>
      </w:r>
      <w:r w:rsidRPr="009D6F7C">
        <w:rPr>
          <w:rFonts w:ascii="Times New Roman" w:eastAsia="Times New Roman" w:hAnsi="Times New Roman" w:cs="Times New Roman"/>
          <w:sz w:val="26"/>
          <w:szCs w:val="26"/>
          <w:lang w:eastAsia="ru-RU"/>
        </w:rPr>
        <w:t>до 21 шт.) обеспечивается блоком конструктивного исполнения 3</w:t>
      </w:r>
      <w:r w:rsidRPr="009D6F7C">
        <w:rPr>
          <w:rFonts w:ascii="Times New Roman" w:eastAsia="Times New Roman" w:hAnsi="Times New Roman" w:cs="Times New Roman"/>
          <w:sz w:val="26"/>
          <w:szCs w:val="26"/>
          <w:lang w:val="en-US" w:eastAsia="ru-RU"/>
        </w:rPr>
        <w:t>U</w:t>
      </w:r>
      <w:r w:rsidRPr="009D6F7C">
        <w:rPr>
          <w:rFonts w:ascii="Times New Roman" w:eastAsia="Times New Roman" w:hAnsi="Times New Roman" w:cs="Times New Roman"/>
          <w:sz w:val="26"/>
          <w:szCs w:val="26"/>
          <w:lang w:eastAsia="ru-RU"/>
        </w:rPr>
        <w:t>, 19˝. Состав блока исполнения 3</w:t>
      </w:r>
      <w:r w:rsidRPr="009D6F7C">
        <w:rPr>
          <w:rFonts w:ascii="Times New Roman" w:eastAsia="Times New Roman" w:hAnsi="Times New Roman" w:cs="Times New Roman"/>
          <w:sz w:val="26"/>
          <w:szCs w:val="26"/>
          <w:lang w:val="en-US" w:eastAsia="ru-RU"/>
        </w:rPr>
        <w:t>U</w:t>
      </w:r>
      <w:r w:rsidRPr="009D6F7C">
        <w:rPr>
          <w:rFonts w:ascii="Times New Roman" w:eastAsia="Times New Roman" w:hAnsi="Times New Roman" w:cs="Times New Roman"/>
          <w:sz w:val="26"/>
          <w:szCs w:val="26"/>
          <w:lang w:eastAsia="ru-RU"/>
        </w:rPr>
        <w:t xml:space="preserve"> представлен в таблице 3.</w:t>
      </w:r>
    </w:p>
    <w:p w:rsidR="009D6F7C" w:rsidRPr="009D6F7C" w:rsidRDefault="009D6F7C" w:rsidP="009D6F7C">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9D6F7C" w:rsidRPr="009D6F7C" w:rsidRDefault="009D6F7C" w:rsidP="009D6F7C">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Таблица 3.</w:t>
      </w:r>
    </w:p>
    <w:p w:rsidR="009D6F7C" w:rsidRPr="009D6F7C" w:rsidRDefault="009D6F7C" w:rsidP="009D6F7C">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9D6F7C" w:rsidRPr="009D6F7C" w:rsidRDefault="009D6F7C" w:rsidP="009D6F7C">
      <w:pPr>
        <w:autoSpaceDE w:val="0"/>
        <w:autoSpaceDN w:val="0"/>
        <w:adjustRightInd w:val="0"/>
        <w:spacing w:after="0" w:line="240" w:lineRule="auto"/>
        <w:ind w:firstLine="572"/>
        <w:jc w:val="center"/>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Состав блока конструктивного исполнения 3</w:t>
      </w:r>
      <w:r w:rsidRPr="009D6F7C">
        <w:rPr>
          <w:rFonts w:ascii="Times New Roman" w:eastAsia="Times New Roman" w:hAnsi="Times New Roman" w:cs="Times New Roman"/>
          <w:sz w:val="26"/>
          <w:szCs w:val="26"/>
          <w:lang w:val="en-US" w:eastAsia="ru-RU"/>
        </w:rPr>
        <w:t>U</w:t>
      </w:r>
      <w:r w:rsidRPr="009D6F7C">
        <w:rPr>
          <w:rFonts w:ascii="Times New Roman" w:eastAsia="Times New Roman" w:hAnsi="Times New Roman" w:cs="Times New Roman"/>
          <w:sz w:val="26"/>
          <w:szCs w:val="26"/>
          <w:lang w:eastAsia="ru-RU"/>
        </w:rPr>
        <w:t xml:space="preserve"> </w:t>
      </w:r>
    </w:p>
    <w:tbl>
      <w:tblPr>
        <w:tblW w:w="9918" w:type="dxa"/>
        <w:tblLook w:val="00A0" w:firstRow="1" w:lastRow="0" w:firstColumn="1" w:lastColumn="0" w:noHBand="0" w:noVBand="0"/>
      </w:tblPr>
      <w:tblGrid>
        <w:gridCol w:w="3256"/>
        <w:gridCol w:w="6662"/>
      </w:tblGrid>
      <w:tr w:rsidR="009D6F7C" w:rsidRPr="009D6F7C" w:rsidTr="009D6F7C">
        <w:trPr>
          <w:trHeight w:val="300"/>
        </w:trPr>
        <w:tc>
          <w:tcPr>
            <w:tcW w:w="3256" w:type="dxa"/>
            <w:tcBorders>
              <w:top w:val="single" w:sz="4" w:space="0" w:color="auto"/>
              <w:left w:val="single" w:sz="4" w:space="0" w:color="auto"/>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блока конвертора интерфейсов исполнения 3U</w:t>
            </w:r>
          </w:p>
        </w:tc>
        <w:tc>
          <w:tcPr>
            <w:tcW w:w="6662" w:type="dxa"/>
            <w:tcBorders>
              <w:top w:val="single" w:sz="4" w:space="0" w:color="auto"/>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3U, 19" для установки плат, до 21 шт.</w:t>
            </w:r>
          </w:p>
        </w:tc>
      </w:tr>
      <w:tr w:rsidR="009D6F7C" w:rsidRPr="009D6F7C" w:rsidTr="009D6F7C">
        <w:trPr>
          <w:trHeight w:val="600"/>
        </w:trPr>
        <w:tc>
          <w:tcPr>
            <w:tcW w:w="3256" w:type="dxa"/>
            <w:tcBorders>
              <w:top w:val="nil"/>
              <w:left w:val="single" w:sz="4" w:space="0" w:color="auto"/>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конвертора интерфейсов на 2 канала исполнения 3U</w:t>
            </w:r>
          </w:p>
        </w:tc>
        <w:tc>
          <w:tcPr>
            <w:tcW w:w="6662" w:type="dxa"/>
            <w:tcBorders>
              <w:top w:val="nil"/>
              <w:left w:val="nil"/>
              <w:bottom w:val="single" w:sz="4" w:space="0" w:color="auto"/>
              <w:right w:val="single" w:sz="4" w:space="0" w:color="auto"/>
            </w:tcBorders>
            <w:vAlign w:val="center"/>
          </w:tcPr>
          <w:p w:rsidR="009D6F7C" w:rsidRPr="009D6F7C" w:rsidRDefault="009D6F7C" w:rsidP="009D6F7C">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Конвертор сигнализации (преобразование сигнализации 2100 Гц в сигнал индукторного вызова), 2 канала, устанавливается в кассету 3</w:t>
            </w:r>
            <w:r w:rsidRPr="009D6F7C">
              <w:rPr>
                <w:rFonts w:ascii="Times New Roman" w:eastAsia="Times New Roman" w:hAnsi="Times New Roman" w:cs="Times New Roman"/>
                <w:color w:val="000000"/>
                <w:sz w:val="24"/>
                <w:szCs w:val="24"/>
                <w:lang w:val="en-US" w:eastAsia="ru-RU"/>
              </w:rPr>
              <w:t> U</w:t>
            </w:r>
          </w:p>
        </w:tc>
      </w:tr>
    </w:tbl>
    <w:p w:rsidR="009D6F7C" w:rsidRPr="009D6F7C" w:rsidRDefault="009D6F7C" w:rsidP="009D6F7C">
      <w:pPr>
        <w:spacing w:after="0" w:line="240" w:lineRule="auto"/>
        <w:rPr>
          <w:rFonts w:ascii="Times New Roman" w:eastAsia="Times New Roman" w:hAnsi="Times New Roman" w:cs="Times New Roman"/>
          <w:sz w:val="24"/>
          <w:szCs w:val="24"/>
        </w:rPr>
      </w:pPr>
    </w:p>
    <w:p w:rsidR="00E421E5" w:rsidRPr="00E421E5" w:rsidRDefault="00E421E5" w:rsidP="00E421E5">
      <w:pPr>
        <w:spacing w:after="0" w:line="240" w:lineRule="auto"/>
        <w:jc w:val="both"/>
        <w:rPr>
          <w:rFonts w:ascii="Times New Roman" w:eastAsia="Times New Roman" w:hAnsi="Times New Roman" w:cs="Times New Roman"/>
          <w:color w:val="FF0000"/>
          <w:sz w:val="24"/>
          <w:szCs w:val="24"/>
          <w:lang w:eastAsia="ru-RU"/>
        </w:rPr>
      </w:pPr>
    </w:p>
    <w:p w:rsidR="007E6480" w:rsidRDefault="00EC4DCF" w:rsidP="00E421E5">
      <w:pPr>
        <w:spacing w:after="0" w:line="240" w:lineRule="auto"/>
        <w:rPr>
          <w:rFonts w:ascii="Times New Roman" w:eastAsia="MS Mincho" w:hAnsi="Times New Roman" w:cs="Times New Roman"/>
          <w:sz w:val="24"/>
          <w:szCs w:val="24"/>
          <w:lang w:eastAsia="x-none"/>
        </w:rPr>
        <w:sectPr w:rsidR="007E6480" w:rsidSect="00245AA9">
          <w:headerReference w:type="first" r:id="rId43"/>
          <w:pgSz w:w="11907" w:h="16839" w:code="9"/>
          <w:pgMar w:top="851" w:right="567" w:bottom="567" w:left="1134" w:header="720" w:footer="720" w:gutter="0"/>
          <w:cols w:space="708"/>
          <w:noEndnote/>
          <w:titlePg/>
          <w:docGrid w:linePitch="326"/>
        </w:sectPr>
      </w:pPr>
      <w:r>
        <w:rPr>
          <w:rFonts w:ascii="Times New Roman" w:eastAsia="MS Mincho" w:hAnsi="Times New Roman" w:cs="Times New Roman"/>
          <w:sz w:val="24"/>
          <w:szCs w:val="24"/>
          <w:lang w:eastAsia="x-none"/>
        </w:rPr>
        <w:t xml:space="preserve">1.  </w:t>
      </w:r>
      <w:r w:rsidR="00DD3129">
        <w:rPr>
          <w:rFonts w:ascii="Times New Roman" w:eastAsia="MS Mincho" w:hAnsi="Times New Roman" w:cs="Times New Roman"/>
          <w:sz w:val="24"/>
          <w:szCs w:val="24"/>
          <w:lang w:eastAsia="x-none"/>
        </w:rPr>
        <w:t>Спецификация</w:t>
      </w:r>
      <w:r w:rsidR="002D083E">
        <w:rPr>
          <w:rFonts w:ascii="Times New Roman" w:eastAsia="MS Mincho" w:hAnsi="Times New Roman" w:cs="Times New Roman"/>
          <w:sz w:val="24"/>
          <w:szCs w:val="24"/>
          <w:lang w:eastAsia="x-none"/>
        </w:rPr>
        <w:t xml:space="preserve"> представлен</w:t>
      </w:r>
      <w:r w:rsidR="00DD3129">
        <w:rPr>
          <w:rFonts w:ascii="Times New Roman" w:eastAsia="MS Mincho" w:hAnsi="Times New Roman" w:cs="Times New Roman"/>
          <w:sz w:val="24"/>
          <w:szCs w:val="24"/>
          <w:lang w:eastAsia="x-none"/>
        </w:rPr>
        <w:t>а</w:t>
      </w:r>
      <w:r w:rsidR="002D083E">
        <w:rPr>
          <w:rFonts w:ascii="Times New Roman" w:eastAsia="MS Mincho" w:hAnsi="Times New Roman" w:cs="Times New Roman"/>
          <w:sz w:val="24"/>
          <w:szCs w:val="24"/>
          <w:lang w:eastAsia="x-none"/>
        </w:rPr>
        <w:t xml:space="preserve"> отдельным файлом </w:t>
      </w:r>
      <w:r w:rsidR="00B61FA1">
        <w:rPr>
          <w:rFonts w:ascii="Times New Roman" w:eastAsia="MS Mincho" w:hAnsi="Times New Roman" w:cs="Times New Roman"/>
          <w:sz w:val="24"/>
          <w:szCs w:val="24"/>
          <w:lang w:eastAsia="x-none"/>
        </w:rPr>
        <w:t>«Техническое задание</w:t>
      </w:r>
      <w:r w:rsidR="00DD3129">
        <w:rPr>
          <w:rFonts w:ascii="Times New Roman" w:eastAsia="MS Mincho" w:hAnsi="Times New Roman" w:cs="Times New Roman"/>
          <w:sz w:val="24"/>
          <w:szCs w:val="24"/>
          <w:lang w:eastAsia="x-none"/>
        </w:rPr>
        <w:t xml:space="preserve"> -Спецификация</w:t>
      </w:r>
      <w:r w:rsidR="00B61FA1">
        <w:rPr>
          <w:rFonts w:ascii="Times New Roman" w:eastAsia="MS Mincho" w:hAnsi="Times New Roman" w:cs="Times New Roman"/>
          <w:sz w:val="24"/>
          <w:szCs w:val="24"/>
          <w:lang w:eastAsia="x-none"/>
        </w:rPr>
        <w:t>»</w:t>
      </w:r>
    </w:p>
    <w:p w:rsidR="00E421E5" w:rsidRPr="00E421E5" w:rsidRDefault="00E421E5" w:rsidP="00857BA9">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454968249"/>
      <w:bookmarkEnd w:id="111"/>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E44EA6" w:rsidRPr="002956A5" w:rsidRDefault="002956A5" w:rsidP="002956A5">
      <w:pPr>
        <w:spacing w:after="0" w:line="240" w:lineRule="auto"/>
        <w:jc w:val="both"/>
      </w:pPr>
      <w:r>
        <w:rPr>
          <w:rFonts w:ascii="Times New Roman" w:eastAsia="MS Mincho" w:hAnsi="Times New Roman" w:cs="Times New Roman"/>
          <w:bCs/>
          <w:iCs/>
          <w:sz w:val="24"/>
          <w:szCs w:val="24"/>
          <w:lang w:eastAsia="x-none"/>
        </w:rPr>
        <w:t>П</w:t>
      </w:r>
      <w:r w:rsidR="00E421E5" w:rsidRPr="002956A5">
        <w:rPr>
          <w:rFonts w:ascii="Times New Roman" w:eastAsia="MS Mincho" w:hAnsi="Times New Roman" w:cs="Times New Roman"/>
          <w:bCs/>
          <w:iCs/>
          <w:sz w:val="24"/>
          <w:szCs w:val="24"/>
          <w:lang w:eastAsia="x-none"/>
        </w:rPr>
        <w:t>роект договора прилагается в отдельном файле</w:t>
      </w:r>
      <w:r w:rsidRPr="002956A5">
        <w:rPr>
          <w:rFonts w:ascii="Times New Roman" w:eastAsia="MS Mincho" w:hAnsi="Times New Roman" w:cs="Times New Roman"/>
          <w:bCs/>
          <w:iCs/>
          <w:sz w:val="24"/>
          <w:szCs w:val="24"/>
          <w:lang w:eastAsia="x-none"/>
        </w:rPr>
        <w:t xml:space="preserve"> «Проект договора»</w:t>
      </w:r>
    </w:p>
    <w:sectPr w:rsidR="00E44EA6" w:rsidRPr="002956A5" w:rsidSect="00857BA9">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D48" w:rsidRDefault="00B50D48" w:rsidP="00E421E5">
      <w:pPr>
        <w:spacing w:after="0" w:line="240" w:lineRule="auto"/>
      </w:pPr>
      <w:r>
        <w:separator/>
      </w:r>
    </w:p>
  </w:endnote>
  <w:endnote w:type="continuationSeparator" w:id="0">
    <w:p w:rsidR="00B50D48" w:rsidRDefault="00B50D48"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D48" w:rsidRDefault="00B50D48" w:rsidP="00E421E5">
      <w:pPr>
        <w:spacing w:after="0" w:line="240" w:lineRule="auto"/>
      </w:pPr>
      <w:r>
        <w:separator/>
      </w:r>
    </w:p>
  </w:footnote>
  <w:footnote w:type="continuationSeparator" w:id="0">
    <w:p w:rsidR="00B50D48" w:rsidRDefault="00B50D48"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D48" w:rsidRDefault="00B50D48">
    <w:pPr>
      <w:pStyle w:val="a6"/>
      <w:jc w:val="center"/>
    </w:pPr>
    <w:r>
      <w:fldChar w:fldCharType="begin"/>
    </w:r>
    <w:r>
      <w:instrText>PAGE   \* MERGEFORMAT</w:instrText>
    </w:r>
    <w:r>
      <w:fldChar w:fldCharType="separate"/>
    </w:r>
    <w:r w:rsidR="00965151">
      <w:rPr>
        <w:noProof/>
      </w:rPr>
      <w:t>2</w:t>
    </w:r>
    <w:r>
      <w:fldChar w:fldCharType="end"/>
    </w:r>
  </w:p>
  <w:p w:rsidR="00B50D48" w:rsidRDefault="00B50D4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D48" w:rsidRDefault="00B50D4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D48" w:rsidRDefault="00B50D48">
    <w:pPr>
      <w:pStyle w:val="a6"/>
      <w:jc w:val="center"/>
    </w:pPr>
    <w:r>
      <w:fldChar w:fldCharType="begin"/>
    </w:r>
    <w:r>
      <w:instrText>PAGE   \* MERGEFORMAT</w:instrText>
    </w:r>
    <w:r>
      <w:fldChar w:fldCharType="separate"/>
    </w:r>
    <w:r w:rsidR="00965151">
      <w:rPr>
        <w:noProof/>
      </w:rPr>
      <w:t>8</w:t>
    </w:r>
    <w:r>
      <w:fldChar w:fldCharType="end"/>
    </w:r>
  </w:p>
  <w:p w:rsidR="00B50D48" w:rsidRDefault="00B50D4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50E8"/>
    <w:multiLevelType w:val="hybridMultilevel"/>
    <w:tmpl w:val="4F9A3E2A"/>
    <w:lvl w:ilvl="0" w:tplc="6052B1A2">
      <w:start w:val="1"/>
      <w:numFmt w:val="bullet"/>
      <w:lvlText w:val="–"/>
      <w:lvlJc w:val="left"/>
      <w:pPr>
        <w:ind w:left="1276"/>
      </w:pPr>
      <w:rPr>
        <w:rFonts w:ascii="Times New Roman" w:eastAsia="Times New Roman" w:hAnsi="Times New Roman"/>
        <w:b w:val="0"/>
        <w:i w:val="0"/>
        <w:strike w:val="0"/>
        <w:dstrike w:val="0"/>
        <w:color w:val="000000"/>
        <w:sz w:val="24"/>
        <w:u w:val="none" w:color="000000"/>
        <w:vertAlign w:val="baseline"/>
      </w:rPr>
    </w:lvl>
    <w:lvl w:ilvl="1" w:tplc="45DEE100">
      <w:start w:val="1"/>
      <w:numFmt w:val="bullet"/>
      <w:lvlText w:val="o"/>
      <w:lvlJc w:val="left"/>
      <w:pPr>
        <w:ind w:left="1789"/>
      </w:pPr>
      <w:rPr>
        <w:rFonts w:ascii="Times New Roman" w:eastAsia="Times New Roman" w:hAnsi="Times New Roman"/>
        <w:b w:val="0"/>
        <w:i w:val="0"/>
        <w:strike w:val="0"/>
        <w:dstrike w:val="0"/>
        <w:color w:val="000000"/>
        <w:sz w:val="24"/>
        <w:u w:val="none" w:color="000000"/>
        <w:vertAlign w:val="baseline"/>
      </w:rPr>
    </w:lvl>
    <w:lvl w:ilvl="2" w:tplc="4DE23DE6">
      <w:start w:val="1"/>
      <w:numFmt w:val="bullet"/>
      <w:lvlText w:val="▪"/>
      <w:lvlJc w:val="left"/>
      <w:pPr>
        <w:ind w:left="2509"/>
      </w:pPr>
      <w:rPr>
        <w:rFonts w:ascii="Times New Roman" w:eastAsia="Times New Roman" w:hAnsi="Times New Roman"/>
        <w:b w:val="0"/>
        <w:i w:val="0"/>
        <w:strike w:val="0"/>
        <w:dstrike w:val="0"/>
        <w:color w:val="000000"/>
        <w:sz w:val="24"/>
        <w:u w:val="none" w:color="000000"/>
        <w:vertAlign w:val="baseline"/>
      </w:rPr>
    </w:lvl>
    <w:lvl w:ilvl="3" w:tplc="0C84A87C">
      <w:start w:val="1"/>
      <w:numFmt w:val="bullet"/>
      <w:lvlText w:val="•"/>
      <w:lvlJc w:val="left"/>
      <w:pPr>
        <w:ind w:left="3229"/>
      </w:pPr>
      <w:rPr>
        <w:rFonts w:ascii="Times New Roman" w:eastAsia="Times New Roman" w:hAnsi="Times New Roman"/>
        <w:b w:val="0"/>
        <w:i w:val="0"/>
        <w:strike w:val="0"/>
        <w:dstrike w:val="0"/>
        <w:color w:val="000000"/>
        <w:sz w:val="24"/>
        <w:u w:val="none" w:color="000000"/>
        <w:vertAlign w:val="baseline"/>
      </w:rPr>
    </w:lvl>
    <w:lvl w:ilvl="4" w:tplc="301C122A">
      <w:start w:val="1"/>
      <w:numFmt w:val="bullet"/>
      <w:lvlText w:val="o"/>
      <w:lvlJc w:val="left"/>
      <w:pPr>
        <w:ind w:left="3949"/>
      </w:pPr>
      <w:rPr>
        <w:rFonts w:ascii="Times New Roman" w:eastAsia="Times New Roman" w:hAnsi="Times New Roman"/>
        <w:b w:val="0"/>
        <w:i w:val="0"/>
        <w:strike w:val="0"/>
        <w:dstrike w:val="0"/>
        <w:color w:val="000000"/>
        <w:sz w:val="24"/>
        <w:u w:val="none" w:color="000000"/>
        <w:vertAlign w:val="baseline"/>
      </w:rPr>
    </w:lvl>
    <w:lvl w:ilvl="5" w:tplc="4A0E70A4">
      <w:start w:val="1"/>
      <w:numFmt w:val="bullet"/>
      <w:lvlText w:val="▪"/>
      <w:lvlJc w:val="left"/>
      <w:pPr>
        <w:ind w:left="4669"/>
      </w:pPr>
      <w:rPr>
        <w:rFonts w:ascii="Times New Roman" w:eastAsia="Times New Roman" w:hAnsi="Times New Roman"/>
        <w:b w:val="0"/>
        <w:i w:val="0"/>
        <w:strike w:val="0"/>
        <w:dstrike w:val="0"/>
        <w:color w:val="000000"/>
        <w:sz w:val="24"/>
        <w:u w:val="none" w:color="000000"/>
        <w:vertAlign w:val="baseline"/>
      </w:rPr>
    </w:lvl>
    <w:lvl w:ilvl="6" w:tplc="C26667DA">
      <w:start w:val="1"/>
      <w:numFmt w:val="bullet"/>
      <w:lvlText w:val="•"/>
      <w:lvlJc w:val="left"/>
      <w:pPr>
        <w:ind w:left="5389"/>
      </w:pPr>
      <w:rPr>
        <w:rFonts w:ascii="Times New Roman" w:eastAsia="Times New Roman" w:hAnsi="Times New Roman"/>
        <w:b w:val="0"/>
        <w:i w:val="0"/>
        <w:strike w:val="0"/>
        <w:dstrike w:val="0"/>
        <w:color w:val="000000"/>
        <w:sz w:val="24"/>
        <w:u w:val="none" w:color="000000"/>
        <w:vertAlign w:val="baseline"/>
      </w:rPr>
    </w:lvl>
    <w:lvl w:ilvl="7" w:tplc="A712C8D0">
      <w:start w:val="1"/>
      <w:numFmt w:val="bullet"/>
      <w:lvlText w:val="o"/>
      <w:lvlJc w:val="left"/>
      <w:pPr>
        <w:ind w:left="6109"/>
      </w:pPr>
      <w:rPr>
        <w:rFonts w:ascii="Times New Roman" w:eastAsia="Times New Roman" w:hAnsi="Times New Roman"/>
        <w:b w:val="0"/>
        <w:i w:val="0"/>
        <w:strike w:val="0"/>
        <w:dstrike w:val="0"/>
        <w:color w:val="000000"/>
        <w:sz w:val="24"/>
        <w:u w:val="none" w:color="000000"/>
        <w:vertAlign w:val="baseline"/>
      </w:rPr>
    </w:lvl>
    <w:lvl w:ilvl="8" w:tplc="7910B5F2">
      <w:start w:val="1"/>
      <w:numFmt w:val="bullet"/>
      <w:lvlText w:val="▪"/>
      <w:lvlJc w:val="left"/>
      <w:pPr>
        <w:ind w:left="6829"/>
      </w:pPr>
      <w:rPr>
        <w:rFonts w:ascii="Times New Roman" w:eastAsia="Times New Roman" w:hAnsi="Times New Roman"/>
        <w:b w:val="0"/>
        <w:i w:val="0"/>
        <w:strike w:val="0"/>
        <w:dstrike w:val="0"/>
        <w:color w:val="000000"/>
        <w:sz w:val="24"/>
        <w:u w:val="none" w:color="000000"/>
        <w:vertAlign w:val="baseline"/>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BD9379D"/>
    <w:multiLevelType w:val="hybridMultilevel"/>
    <w:tmpl w:val="E0BC0C1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0677E1"/>
    <w:multiLevelType w:val="hybridMultilevel"/>
    <w:tmpl w:val="49968460"/>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EC098C"/>
    <w:multiLevelType w:val="hybridMultilevel"/>
    <w:tmpl w:val="5AA4D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30"/>
  </w:num>
  <w:num w:numId="3">
    <w:abstractNumId w:val="39"/>
  </w:num>
  <w:num w:numId="4">
    <w:abstractNumId w:val="1"/>
  </w:num>
  <w:num w:numId="5">
    <w:abstractNumId w:val="19"/>
  </w:num>
  <w:num w:numId="6">
    <w:abstractNumId w:val="35"/>
  </w:num>
  <w:num w:numId="7">
    <w:abstractNumId w:val="5"/>
  </w:num>
  <w:num w:numId="8">
    <w:abstractNumId w:val="24"/>
  </w:num>
  <w:num w:numId="9">
    <w:abstractNumId w:val="20"/>
  </w:num>
  <w:num w:numId="10">
    <w:abstractNumId w:val="10"/>
  </w:num>
  <w:num w:numId="11">
    <w:abstractNumId w:val="2"/>
  </w:num>
  <w:num w:numId="12">
    <w:abstractNumId w:val="26"/>
  </w:num>
  <w:num w:numId="13">
    <w:abstractNumId w:val="13"/>
  </w:num>
  <w:num w:numId="14">
    <w:abstractNumId w:val="18"/>
  </w:num>
  <w:num w:numId="15">
    <w:abstractNumId w:val="40"/>
  </w:num>
  <w:num w:numId="16">
    <w:abstractNumId w:val="42"/>
  </w:num>
  <w:num w:numId="17">
    <w:abstractNumId w:val="22"/>
  </w:num>
  <w:num w:numId="18">
    <w:abstractNumId w:val="33"/>
  </w:num>
  <w:num w:numId="19">
    <w:abstractNumId w:val="38"/>
  </w:num>
  <w:num w:numId="20">
    <w:abstractNumId w:val="31"/>
  </w:num>
  <w:num w:numId="21">
    <w:abstractNumId w:val="32"/>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7"/>
  </w:num>
  <w:num w:numId="26">
    <w:abstractNumId w:val="8"/>
  </w:num>
  <w:num w:numId="27">
    <w:abstractNumId w:val="25"/>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23"/>
  </w:num>
  <w:num w:numId="34">
    <w:abstractNumId w:val="29"/>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17"/>
  </w:num>
  <w:num w:numId="42">
    <w:abstractNumId w:val="37"/>
  </w:num>
  <w:num w:numId="43">
    <w:abstractNumId w:val="36"/>
  </w:num>
  <w:num w:numId="44">
    <w:abstractNumId w:val="43"/>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1E5"/>
    <w:rsid w:val="000426A4"/>
    <w:rsid w:val="000E4320"/>
    <w:rsid w:val="00101304"/>
    <w:rsid w:val="001344DB"/>
    <w:rsid w:val="00234D36"/>
    <w:rsid w:val="0024164F"/>
    <w:rsid w:val="00245AA9"/>
    <w:rsid w:val="002521A3"/>
    <w:rsid w:val="002577F7"/>
    <w:rsid w:val="00262216"/>
    <w:rsid w:val="00271791"/>
    <w:rsid w:val="002956A5"/>
    <w:rsid w:val="002A0ED8"/>
    <w:rsid w:val="002A6B31"/>
    <w:rsid w:val="002A7253"/>
    <w:rsid w:val="002B13EA"/>
    <w:rsid w:val="002D083E"/>
    <w:rsid w:val="002F3B0D"/>
    <w:rsid w:val="003B7EA0"/>
    <w:rsid w:val="003C3398"/>
    <w:rsid w:val="003E0482"/>
    <w:rsid w:val="004247A6"/>
    <w:rsid w:val="00450725"/>
    <w:rsid w:val="004C67E6"/>
    <w:rsid w:val="004D391B"/>
    <w:rsid w:val="004F430E"/>
    <w:rsid w:val="00523C93"/>
    <w:rsid w:val="00555EF9"/>
    <w:rsid w:val="005C3754"/>
    <w:rsid w:val="005D58FA"/>
    <w:rsid w:val="0061152F"/>
    <w:rsid w:val="00615925"/>
    <w:rsid w:val="006A4DE6"/>
    <w:rsid w:val="007036A5"/>
    <w:rsid w:val="00787B7A"/>
    <w:rsid w:val="007B0166"/>
    <w:rsid w:val="007E6480"/>
    <w:rsid w:val="00800DFD"/>
    <w:rsid w:val="00822A52"/>
    <w:rsid w:val="00847249"/>
    <w:rsid w:val="00857BA9"/>
    <w:rsid w:val="00876233"/>
    <w:rsid w:val="008B40BA"/>
    <w:rsid w:val="0091524C"/>
    <w:rsid w:val="00946CC8"/>
    <w:rsid w:val="00950C56"/>
    <w:rsid w:val="00965151"/>
    <w:rsid w:val="009B5F05"/>
    <w:rsid w:val="009D2FCB"/>
    <w:rsid w:val="009D6F7C"/>
    <w:rsid w:val="00A27D0E"/>
    <w:rsid w:val="00A40346"/>
    <w:rsid w:val="00A4110F"/>
    <w:rsid w:val="00A46DC5"/>
    <w:rsid w:val="00A72ACB"/>
    <w:rsid w:val="00A74122"/>
    <w:rsid w:val="00A76D93"/>
    <w:rsid w:val="00AA1C51"/>
    <w:rsid w:val="00B00C9D"/>
    <w:rsid w:val="00B50D48"/>
    <w:rsid w:val="00B61FA1"/>
    <w:rsid w:val="00BB75D1"/>
    <w:rsid w:val="00BC1625"/>
    <w:rsid w:val="00BE4FCE"/>
    <w:rsid w:val="00C44D0A"/>
    <w:rsid w:val="00C74522"/>
    <w:rsid w:val="00C90B60"/>
    <w:rsid w:val="00CD0C4D"/>
    <w:rsid w:val="00CE4F2E"/>
    <w:rsid w:val="00DD3129"/>
    <w:rsid w:val="00E06BD6"/>
    <w:rsid w:val="00E421E5"/>
    <w:rsid w:val="00E44EA6"/>
    <w:rsid w:val="00E57D05"/>
    <w:rsid w:val="00E87BE5"/>
    <w:rsid w:val="00EC4DCF"/>
    <w:rsid w:val="00F02CDF"/>
    <w:rsid w:val="00F072A3"/>
    <w:rsid w:val="00F1112B"/>
    <w:rsid w:val="00F25CA0"/>
    <w:rsid w:val="00F7410F"/>
    <w:rsid w:val="00F778AB"/>
    <w:rsid w:val="00FF6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04270CE8-1F2F-4915-9D36-5960702E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421E5"/>
  </w:style>
  <w:style w:type="paragraph" w:customStyle="1" w:styleId="110">
    <w:name w:val="заголовок 11"/>
    <w:basedOn w:val="a"/>
    <w:next w:val="a"/>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421E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421E5"/>
    <w:rPr>
      <w:color w:val="0000FF"/>
      <w:u w:val="single"/>
    </w:rPr>
  </w:style>
  <w:style w:type="paragraph" w:styleId="a4">
    <w:name w:val="List Paragraph"/>
    <w:basedOn w:val="a"/>
    <w:link w:val="a5"/>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421E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E421E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421E5"/>
    <w:rPr>
      <w:rFonts w:ascii="Tahoma" w:eastAsia="Times New Roman" w:hAnsi="Tahoma" w:cs="Tahoma"/>
      <w:sz w:val="16"/>
      <w:szCs w:val="16"/>
      <w:lang w:eastAsia="ru-RU"/>
    </w:rPr>
  </w:style>
  <w:style w:type="table" w:styleId="ac">
    <w:name w:val="Table Grid"/>
    <w:basedOn w:val="a1"/>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421E5"/>
    <w:rPr>
      <w:rFonts w:ascii="Times New Roman" w:eastAsia="Times New Roman" w:hAnsi="Times New Roman" w:cs="Times New Roman"/>
      <w:sz w:val="24"/>
      <w:szCs w:val="24"/>
      <w:lang w:eastAsia="ru-RU"/>
    </w:rPr>
  </w:style>
  <w:style w:type="paragraph" w:styleId="af">
    <w:name w:val="Plain Text"/>
    <w:basedOn w:val="a"/>
    <w:link w:val="af0"/>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E421E5"/>
    <w:rPr>
      <w:rFonts w:ascii="Courier New" w:eastAsia="Times New Roman" w:hAnsi="Courier New" w:cs="Times New Roman"/>
      <w:sz w:val="20"/>
      <w:szCs w:val="20"/>
      <w:lang w:eastAsia="ru-RU"/>
    </w:rPr>
  </w:style>
  <w:style w:type="paragraph" w:customStyle="1" w:styleId="af1">
    <w:name w:val="Таблица шапка"/>
    <w:basedOn w:val="a"/>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E421E5"/>
    <w:rPr>
      <w:rFonts w:ascii="Arial" w:hAnsi="Arial" w:cs="Arial"/>
    </w:rPr>
  </w:style>
  <w:style w:type="paragraph" w:customStyle="1" w:styleId="af3">
    <w:name w:val="Ариал"/>
    <w:basedOn w:val="a"/>
    <w:link w:val="13"/>
    <w:rsid w:val="00E421E5"/>
    <w:pPr>
      <w:spacing w:before="120" w:after="120" w:line="360" w:lineRule="auto"/>
      <w:ind w:firstLine="851"/>
      <w:jc w:val="both"/>
    </w:pPr>
    <w:rPr>
      <w:rFonts w:ascii="Arial" w:hAnsi="Arial" w:cs="Arial"/>
    </w:rPr>
  </w:style>
  <w:style w:type="paragraph" w:customStyle="1" w:styleId="af4">
    <w:name w:val="Пункт б/н"/>
    <w:basedOn w:val="a"/>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E421E5"/>
    <w:rPr>
      <w:rFonts w:ascii="Arial" w:hAnsi="Arial" w:cs="Arial"/>
    </w:rPr>
  </w:style>
  <w:style w:type="paragraph" w:customStyle="1" w:styleId="af6">
    <w:name w:val="Ариал Таблица"/>
    <w:basedOn w:val="af3"/>
    <w:link w:val="af5"/>
    <w:rsid w:val="00E421E5"/>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421E5"/>
    <w:rPr>
      <w:rFonts w:ascii="Times New Roman" w:eastAsia="Times New Roman" w:hAnsi="Times New Roman" w:cs="Times New Roman"/>
      <w:sz w:val="20"/>
      <w:szCs w:val="20"/>
      <w:lang w:eastAsia="ru-RU"/>
    </w:rPr>
  </w:style>
  <w:style w:type="character" w:styleId="af9">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421E5"/>
  </w:style>
  <w:style w:type="paragraph" w:customStyle="1" w:styleId="rvps46">
    <w:name w:val="rvps46"/>
    <w:basedOn w:val="a"/>
    <w:rsid w:val="00E421E5"/>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E421E5"/>
    <w:rPr>
      <w:sz w:val="16"/>
      <w:szCs w:val="16"/>
    </w:rPr>
  </w:style>
  <w:style w:type="paragraph" w:styleId="afc">
    <w:name w:val="annotation text"/>
    <w:basedOn w:val="a"/>
    <w:link w:val="afd"/>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421E5"/>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421E5"/>
    <w:rPr>
      <w:b/>
      <w:bCs/>
    </w:rPr>
  </w:style>
  <w:style w:type="character" w:customStyle="1" w:styleId="aff">
    <w:name w:val="Тема примечания Знак"/>
    <w:basedOn w:val="afd"/>
    <w:link w:val="afe"/>
    <w:uiPriority w:val="99"/>
    <w:semiHidden/>
    <w:rsid w:val="00E421E5"/>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421E5"/>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421E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421E5"/>
    <w:rPr>
      <w:rFonts w:ascii="Times New Roman" w:eastAsia="Times New Roman" w:hAnsi="Times New Roman" w:cs="Times New Roman"/>
      <w:i/>
      <w:color w:val="FF0000"/>
      <w:sz w:val="26"/>
      <w:szCs w:val="26"/>
      <w:lang w:eastAsia="ru-RU"/>
    </w:rPr>
  </w:style>
  <w:style w:type="paragraph" w:customStyle="1" w:styleId="aff4">
    <w:name w:val="Пункт"/>
    <w:basedOn w:val="a"/>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E421E5"/>
    <w:pPr>
      <w:spacing w:line="276" w:lineRule="auto"/>
      <w:outlineLvl w:val="9"/>
    </w:pPr>
  </w:style>
  <w:style w:type="paragraph" w:styleId="32">
    <w:name w:val="toc 3"/>
    <w:basedOn w:val="a"/>
    <w:next w:val="a"/>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421E5"/>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421E5"/>
    <w:rPr>
      <w:rFonts w:ascii="Times New Roman" w:eastAsia="Times New Roman" w:hAnsi="Times New Roman" w:cs="Times New Roman"/>
      <w:sz w:val="24"/>
      <w:szCs w:val="24"/>
      <w:lang w:eastAsia="ru-RU"/>
    </w:rPr>
  </w:style>
  <w:style w:type="paragraph" w:styleId="aff6">
    <w:name w:val="Block Text"/>
    <w:basedOn w:val="a"/>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421E5"/>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421E5"/>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19"/>
      </w:numPr>
    </w:pPr>
  </w:style>
  <w:style w:type="paragraph" w:customStyle="1" w:styleId="CharChar4CharCharCharCharCharChar">
    <w:name w:val="Char Char4 Знак Знак Char Char Знак Знак Char Char Знак Char Char"/>
    <w:basedOn w:val="a"/>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7E648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consultantplus://offline/ref=386CF33AC32C1165A137D67C514A2BD79CE8E7C4500C1DCBEE61DB9359pCU4J"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s://www.setonline.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eader" Target="header2.xml"/><Relationship Id="rId10" Type="http://schemas.openxmlformats.org/officeDocument/2006/relationships/hyperlink" Target="https://www.setonline.ru" TargetMode="External"/><Relationship Id="rId19" Type="http://schemas.openxmlformats.org/officeDocument/2006/relationships/hyperlink" Target="mailto:ouz@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2463E.53C60A10" TargetMode="External"/><Relationship Id="rId14" Type="http://schemas.openxmlformats.org/officeDocument/2006/relationships/hyperlink" Target="http://www.bashtel.ru/zakupki/informatsiya/index.php?SECTION_ID=92" TargetMode="External"/><Relationship Id="rId22" Type="http://schemas.openxmlformats.org/officeDocument/2006/relationships/hyperlink" Target="https://www.setonline.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1.xm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A124F-5FC0-483F-8BA0-30BDF772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41</Pages>
  <Words>14037</Words>
  <Characters>80012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32</cp:revision>
  <cp:lastPrinted>2018-08-17T09:18:00Z</cp:lastPrinted>
  <dcterms:created xsi:type="dcterms:W3CDTF">2018-07-26T13:52:00Z</dcterms:created>
  <dcterms:modified xsi:type="dcterms:W3CDTF">2018-08-17T09:18:00Z</dcterms:modified>
</cp:coreProperties>
</file>