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0459FD" w:rsidRDefault="008A6699" w:rsidP="005868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0459FD">
        <w:rPr>
          <w:rFonts w:ascii="Times New Roman" w:eastAsia="Times New Roman" w:hAnsi="Times New Roman" w:cs="Times New Roman"/>
          <w:b/>
          <w:sz w:val="26"/>
          <w:szCs w:val="20"/>
          <w:lang w:eastAsia="ru-RU"/>
        </w:rPr>
        <w:t xml:space="preserve"> </w:t>
      </w:r>
      <w:r w:rsidR="000459FD">
        <w:rPr>
          <w:rFonts w:ascii="Times New Roman" w:eastAsia="Times New Roman" w:hAnsi="Times New Roman" w:cs="Times New Roman"/>
          <w:b/>
          <w:sz w:val="26"/>
          <w:szCs w:val="20"/>
          <w:lang w:eastAsia="ru-RU"/>
        </w:rPr>
        <w:tab/>
        <w:t xml:space="preserve">                                                                                        </w:t>
      </w:r>
    </w:p>
    <w:p w:rsidR="00E421E5" w:rsidRPr="00E421E5" w:rsidRDefault="00E421E5" w:rsidP="000459FD">
      <w:pPr>
        <w:tabs>
          <w:tab w:val="left" w:pos="8070"/>
        </w:tabs>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99189C" w:rsidRDefault="0099189C"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Default="00664989" w:rsidP="0099189C">
      <w:pPr>
        <w:spacing w:after="0" w:line="240" w:lineRule="auto"/>
        <w:jc w:val="right"/>
        <w:rPr>
          <w:rFonts w:ascii="Times New Roman" w:eastAsia="Times New Roman" w:hAnsi="Times New Roman" w:cs="Times New Roman"/>
          <w:sz w:val="24"/>
          <w:szCs w:val="24"/>
          <w:lang w:eastAsia="ru-RU"/>
        </w:rPr>
      </w:pPr>
    </w:p>
    <w:p w:rsidR="00664989" w:rsidRPr="0099189C" w:rsidRDefault="00664989" w:rsidP="0099189C">
      <w:pPr>
        <w:spacing w:after="0" w:line="240" w:lineRule="auto"/>
        <w:jc w:val="right"/>
        <w:rPr>
          <w:rFonts w:ascii="Times New Roman" w:eastAsia="Times New Roman" w:hAnsi="Times New Roman" w:cs="Times New Roman"/>
          <w:sz w:val="24"/>
          <w:szCs w:val="24"/>
          <w:lang w:eastAsia="ru-RU"/>
        </w:rPr>
      </w:pPr>
    </w:p>
    <w:p w:rsidR="0099189C" w:rsidRPr="0099189C" w:rsidRDefault="0099189C" w:rsidP="0099189C">
      <w:pPr>
        <w:spacing w:after="0" w:line="240" w:lineRule="auto"/>
        <w:ind w:right="642"/>
        <w:jc w:val="right"/>
        <w:rPr>
          <w:rFonts w:ascii="Times New Roman" w:eastAsia="Times New Roman" w:hAnsi="Times New Roman" w:cs="Times New Roman"/>
          <w:b/>
          <w:bCs/>
          <w:sz w:val="24"/>
          <w:szCs w:val="24"/>
          <w:lang w:eastAsia="ru-RU"/>
        </w:rPr>
      </w:pP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99189C" w:rsidRPr="0099189C">
        <w:rPr>
          <w:rFonts w:ascii="Times New Roman" w:eastAsia="Times New Roman" w:hAnsi="Times New Roman" w:cs="Times New Roman"/>
          <w:sz w:val="26"/>
          <w:szCs w:val="26"/>
          <w:lang w:eastAsia="ru-RU"/>
        </w:rPr>
        <w:t>реконструкци</w:t>
      </w:r>
      <w:r w:rsidR="0099189C">
        <w:rPr>
          <w:rFonts w:ascii="Times New Roman" w:eastAsia="Times New Roman" w:hAnsi="Times New Roman" w:cs="Times New Roman"/>
          <w:sz w:val="26"/>
          <w:szCs w:val="26"/>
          <w:lang w:eastAsia="ru-RU"/>
        </w:rPr>
        <w:t>ю</w:t>
      </w:r>
      <w:r w:rsidR="0099189C" w:rsidRPr="0099189C">
        <w:rPr>
          <w:rFonts w:ascii="Times New Roman" w:eastAsia="Times New Roman" w:hAnsi="Times New Roman" w:cs="Times New Roman"/>
          <w:sz w:val="26"/>
          <w:szCs w:val="26"/>
          <w:lang w:eastAsia="ru-RU"/>
        </w:rPr>
        <w:t xml:space="preserve"> производственных зданий, расположенных по адресам: Республика Башкортостан, г. Уфа ул.Каспийская,14, ул. Российской 19</w:t>
      </w:r>
    </w:p>
    <w:p w:rsidR="0099189C" w:rsidRPr="00E421E5" w:rsidRDefault="0099189C"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664989">
        <w:rPr>
          <w:rFonts w:ascii="Times New Roman" w:eastAsia="Calibri" w:hAnsi="Times New Roman" w:cs="Times New Roman"/>
          <w:iCs/>
          <w:color w:val="000000"/>
          <w:sz w:val="24"/>
          <w:szCs w:val="24"/>
        </w:rPr>
        <w:t>30</w:t>
      </w:r>
      <w:r w:rsidRPr="00E421E5">
        <w:rPr>
          <w:rFonts w:ascii="Times New Roman" w:eastAsia="Calibri" w:hAnsi="Times New Roman" w:cs="Times New Roman"/>
          <w:iCs/>
          <w:color w:val="000000"/>
          <w:sz w:val="24"/>
          <w:szCs w:val="24"/>
        </w:rPr>
        <w:t xml:space="preserve">» </w:t>
      </w:r>
      <w:r w:rsidR="00E96749">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F22F1C">
      <w:pPr>
        <w:spacing w:after="0" w:line="240" w:lineRule="auto"/>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4D7BAE"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4D7BAE">
          <w:rPr>
            <w:rFonts w:ascii="Times New Roman" w:eastAsia="MS Mincho" w:hAnsi="Times New Roman" w:cs="Times New Roman"/>
            <w:noProof/>
            <w:color w:val="0000FF"/>
            <w:kern w:val="32"/>
            <w:sz w:val="24"/>
            <w:szCs w:val="24"/>
            <w:u w:val="single"/>
            <w:lang w:val="x-none" w:eastAsia="x-none"/>
          </w:rPr>
          <w:t>ИЗВЕЩЕНИЕ О ЗАКУПКЕ</w:t>
        </w:r>
        <w:r w:rsidRPr="004D7BAE">
          <w:rPr>
            <w:rFonts w:ascii="Times New Roman" w:eastAsia="Times New Roman" w:hAnsi="Times New Roman" w:cs="Times New Roman"/>
            <w:noProof/>
            <w:webHidden/>
            <w:sz w:val="24"/>
            <w:szCs w:val="24"/>
            <w:lang w:eastAsia="ru-RU"/>
          </w:rPr>
          <w:tab/>
        </w:r>
      </w:hyperlink>
      <w:r w:rsidR="00C9536E">
        <w:rPr>
          <w:rFonts w:ascii="Times New Roman" w:eastAsia="Times New Roman" w:hAnsi="Times New Roman" w:cs="Times New Roman"/>
          <w:noProof/>
          <w:sz w:val="24"/>
          <w:szCs w:val="24"/>
          <w:lang w:eastAsia="ru-RU"/>
        </w:rPr>
        <w:t>3</w:t>
      </w:r>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2A339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F17335" w:rsidRPr="00F103F8" w:rsidRDefault="002A3391" w:rsidP="00E421E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CC3315">
          <w:rPr>
            <w:rFonts w:ascii="Times New Roman" w:eastAsia="MS Mincho" w:hAnsi="Times New Roman" w:cs="Times New Roman"/>
            <w:b/>
            <w:i/>
            <w:iCs/>
            <w:noProof/>
            <w:webHidden/>
            <w:sz w:val="24"/>
            <w:szCs w:val="24"/>
            <w:lang w:val="x-none" w:eastAsia="x-none"/>
          </w:rPr>
          <w:t>16</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7</w:t>
      </w:r>
    </w:p>
    <w:p w:rsidR="00F17335" w:rsidRPr="00F103F8" w:rsidRDefault="002A3391" w:rsidP="00F1733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CC3315">
          <w:rPr>
            <w:rFonts w:ascii="Times New Roman" w:eastAsia="MS Mincho" w:hAnsi="Times New Roman" w:cs="Times New Roman"/>
            <w:b/>
            <w:i/>
            <w:iCs/>
            <w:noProof/>
            <w:webHidden/>
            <w:sz w:val="24"/>
            <w:szCs w:val="24"/>
            <w:lang w:val="x-none" w:eastAsia="x-none"/>
          </w:rPr>
          <w:t>23</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4</w:t>
      </w:r>
    </w:p>
    <w:p w:rsidR="00E421E5" w:rsidRPr="00E421E5" w:rsidRDefault="002A3391" w:rsidP="00F17335">
      <w:pPr>
        <w:tabs>
          <w:tab w:val="right" w:leader="dot" w:pos="10196"/>
        </w:tabs>
        <w:spacing w:after="0" w:line="360" w:lineRule="auto"/>
        <w:ind w:firstLine="567"/>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30</w:t>
      </w:r>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2</w:t>
        </w:r>
      </w:hyperlink>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3</w:t>
        </w:r>
      </w:hyperlink>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4</w:t>
        </w:r>
      </w:hyperlink>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3</w:t>
      </w:r>
      <w:r w:rsidR="00F103F8">
        <w:rPr>
          <w:rFonts w:ascii="Times New Roman" w:eastAsia="Times New Roman" w:hAnsi="Times New Roman" w:cs="Times New Roman"/>
          <w:noProof/>
          <w:sz w:val="24"/>
          <w:szCs w:val="24"/>
          <w:lang w:eastAsia="ru-RU"/>
        </w:rPr>
        <w:t>8</w:t>
      </w:r>
    </w:p>
    <w:p w:rsidR="00E421E5" w:rsidRPr="00E421E5" w:rsidRDefault="002A3391"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46</w:t>
      </w: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0"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0"/>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2A3391"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454968236"/>
      <w:bookmarkEnd w:id="2"/>
      <w:bookmarkEnd w:id="3"/>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4"/>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54968237"/>
      <w:bookmarkEnd w:id="5"/>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6"/>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E96749"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A37E0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A37E0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A37E05">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A37E0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A37E0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E96749" w:rsidRPr="00E96749" w:rsidRDefault="00E96749" w:rsidP="00C74522">
            <w:pPr>
              <w:autoSpaceDE w:val="0"/>
              <w:autoSpaceDN w:val="0"/>
              <w:adjustRightInd w:val="0"/>
              <w:spacing w:after="0" w:line="240" w:lineRule="auto"/>
              <w:jc w:val="both"/>
              <w:rPr>
                <w:rFonts w:ascii="Times New Roman" w:eastAsia="Calibri" w:hAnsi="Times New Roman" w:cs="Times New Roman"/>
                <w:bCs/>
                <w:color w:val="000000"/>
                <w:sz w:val="14"/>
                <w:szCs w:val="14"/>
              </w:rPr>
            </w:pPr>
          </w:p>
          <w:p w:rsidR="006C185B" w:rsidRDefault="00E96749" w:rsidP="00E421E5">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C185B" w:rsidRPr="005D1CC3" w:rsidRDefault="00C74522" w:rsidP="00E96749">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5D1CC3">
              <w:rPr>
                <w:rFonts w:ascii="Times New Roman" w:eastAsia="Calibri" w:hAnsi="Times New Roman" w:cs="Times New Roman"/>
                <w:bCs/>
                <w:color w:val="000000"/>
                <w:sz w:val="24"/>
                <w:szCs w:val="24"/>
              </w:rPr>
              <w:t>. + 7 (347) 221-</w:t>
            </w:r>
            <w:r w:rsidR="00E96749" w:rsidRPr="005D1CC3">
              <w:rPr>
                <w:rFonts w:ascii="Times New Roman" w:eastAsia="Calibri" w:hAnsi="Times New Roman" w:cs="Times New Roman"/>
                <w:bCs/>
                <w:color w:val="000000"/>
                <w:sz w:val="24"/>
                <w:szCs w:val="24"/>
              </w:rPr>
              <w:t>54-48</w:t>
            </w:r>
            <w:r w:rsidRPr="005D1CC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5D1C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5D1CC3">
              <w:rPr>
                <w:rFonts w:ascii="Times New Roman" w:eastAsia="Calibri" w:hAnsi="Times New Roman" w:cs="Times New Roman"/>
                <w:bCs/>
                <w:color w:val="000000"/>
                <w:sz w:val="24"/>
                <w:szCs w:val="24"/>
              </w:rPr>
              <w:t>:</w:t>
            </w:r>
            <w:r w:rsidRPr="005D1CC3">
              <w:rPr>
                <w:rFonts w:ascii="Times New Roman" w:eastAsia="Times New Roman" w:hAnsi="Times New Roman" w:cs="Times New Roman"/>
                <w:color w:val="777777"/>
                <w:sz w:val="24"/>
                <w:szCs w:val="24"/>
                <w:lang w:eastAsia="ru-RU"/>
              </w:rPr>
              <w:t xml:space="preserve"> </w:t>
            </w:r>
            <w:r w:rsidR="00E96749" w:rsidRPr="00E96749">
              <w:rPr>
                <w:rFonts w:ascii="Times New Roman" w:eastAsia="Times New Roman" w:hAnsi="Times New Roman" w:cs="Times New Roman"/>
                <w:color w:val="0066FF"/>
                <w:sz w:val="24"/>
                <w:szCs w:val="24"/>
                <w:u w:val="single"/>
                <w:lang w:val="en-US" w:eastAsia="ru-RU"/>
              </w:rPr>
              <w:t>b</w:t>
            </w:r>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ablaev</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bashtel</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ru</w:t>
            </w:r>
            <w:proofErr w:type="spellEnd"/>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5D1CC3"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C3398" w:rsidRPr="00E421E5" w:rsidRDefault="00E421E5" w:rsidP="00E421E5">
            <w:pPr>
              <w:spacing w:after="0" w:line="240" w:lineRule="auto"/>
              <w:rPr>
                <w:rFonts w:ascii="Times New Roman" w:eastAsia="Times New Roman" w:hAnsi="Times New Roman" w:cs="Times New Roman"/>
                <w:bCs/>
                <w:sz w:val="24"/>
                <w:szCs w:val="24"/>
                <w:lang w:eastAsia="ru-RU"/>
              </w:rPr>
            </w:pPr>
            <w:bookmarkStart w:id="9" w:name="форма2"/>
            <w:bookmarkEnd w:id="8"/>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0088E"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088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r>
              <w:rPr>
                <w:rFonts w:ascii="Times New Roman" w:eastAsia="Calibri" w:hAnsi="Times New Roman" w:cs="Times New Roman"/>
                <w:bCs/>
                <w:color w:val="000000"/>
                <w:sz w:val="24"/>
                <w:szCs w:val="24"/>
              </w:rPr>
              <w:t>.</w:t>
            </w:r>
            <w:r w:rsidR="003C3398"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0"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2"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w:t>
              </w:r>
              <w:bookmarkStart w:id="11" w:name="_GoBack"/>
              <w:bookmarkEnd w:id="11"/>
              <w:r w:rsidRPr="00E421E5">
                <w:rPr>
                  <w:rFonts w:ascii="Times New Roman" w:eastAsia="Calibri" w:hAnsi="Times New Roman" w:cs="Times New Roman"/>
                  <w:color w:val="0000FF"/>
                  <w:sz w:val="24"/>
                  <w:szCs w:val="24"/>
                  <w:u w:val="single"/>
                </w:rPr>
                <w:t>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74522" w:rsidRPr="00A13D9F"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920032">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920032">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E96749">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C74522" w:rsidRPr="006F78F9">
                <w:rPr>
                  <w:rStyle w:val="a4"/>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920032">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4B5569">
              <w:rPr>
                <w:rFonts w:ascii="Times New Roman" w:eastAsia="Times New Roman" w:hAnsi="Times New Roman" w:cs="Times New Roman"/>
                <w:sz w:val="24"/>
                <w:szCs w:val="24"/>
                <w:lang w:eastAsia="ru-RU"/>
              </w:rPr>
              <w:t>1</w:t>
            </w:r>
            <w:r w:rsidR="00920032">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t xml:space="preserve">» </w:t>
            </w:r>
            <w:r w:rsidR="004B5569">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A13D9F">
              <w:rPr>
                <w:rFonts w:ascii="Times New Roman" w:eastAsia="Times New Roman" w:hAnsi="Times New Roman" w:cs="Times New Roman"/>
                <w:sz w:val="24"/>
                <w:szCs w:val="24"/>
                <w:lang w:eastAsia="ru-RU"/>
              </w:rPr>
              <w:t xml:space="preserve"> (время московское)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4B5569" w:rsidP="003C3398">
            <w:pPr>
              <w:spacing w:after="0" w:line="240" w:lineRule="auto"/>
              <w:rPr>
                <w:rFonts w:ascii="Times New Roman" w:eastAsia="Times New Roman" w:hAnsi="Times New Roman" w:cs="Times New Roman"/>
                <w:sz w:val="24"/>
                <w:szCs w:val="24"/>
                <w:lang w:eastAsia="ru-RU"/>
              </w:rPr>
            </w:pPr>
            <w:r w:rsidRPr="004B5569">
              <w:rPr>
                <w:rFonts w:ascii="Times New Roman" w:eastAsia="Times New Roman" w:hAnsi="Times New Roman" w:cs="Times New Roman"/>
                <w:sz w:val="24"/>
                <w:szCs w:val="24"/>
                <w:lang w:eastAsia="ru-RU"/>
              </w:rPr>
              <w:t>«1</w:t>
            </w:r>
            <w:r w:rsidR="00920032">
              <w:rPr>
                <w:rFonts w:ascii="Times New Roman" w:eastAsia="Times New Roman" w:hAnsi="Times New Roman" w:cs="Times New Roman"/>
                <w:sz w:val="24"/>
                <w:szCs w:val="24"/>
                <w:lang w:eastAsia="ru-RU"/>
              </w:rPr>
              <w:t>4</w:t>
            </w:r>
            <w:r w:rsidRPr="004B5569">
              <w:rPr>
                <w:rFonts w:ascii="Times New Roman" w:eastAsia="Times New Roman" w:hAnsi="Times New Roman" w:cs="Times New Roman"/>
                <w:sz w:val="24"/>
                <w:szCs w:val="24"/>
                <w:lang w:eastAsia="ru-RU"/>
              </w:rPr>
              <w:t xml:space="preserve">» сентября </w:t>
            </w:r>
            <w:r w:rsidR="003C3398" w:rsidRPr="00E421E5">
              <w:rPr>
                <w:rFonts w:ascii="Times New Roman" w:eastAsia="Times New Roman" w:hAnsi="Times New Roman" w:cs="Times New Roman"/>
                <w:sz w:val="24"/>
                <w:szCs w:val="24"/>
                <w:lang w:eastAsia="ru-RU"/>
              </w:rPr>
              <w:t>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3C3398" w:rsidRPr="00A13D9F"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920032">
              <w:rPr>
                <w:rFonts w:ascii="Times New Roman" w:eastAsia="Times New Roman" w:hAnsi="Times New Roman" w:cs="Times New Roman"/>
                <w:sz w:val="24"/>
                <w:szCs w:val="24"/>
                <w:lang w:eastAsia="ru-RU"/>
              </w:rPr>
              <w:t>25</w:t>
            </w:r>
            <w:r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487C6C" w:rsidRPr="00E421E5">
              <w:rPr>
                <w:rFonts w:ascii="Times New Roman" w:eastAsia="Times New Roman" w:hAnsi="Times New Roman" w:cs="Times New Roman"/>
                <w:sz w:val="24"/>
                <w:szCs w:val="24"/>
                <w:lang w:eastAsia="ru-RU"/>
              </w:rPr>
              <w:t>«</w:t>
            </w:r>
            <w:r w:rsidR="00920032">
              <w:rPr>
                <w:rFonts w:ascii="Times New Roman" w:eastAsia="Times New Roman" w:hAnsi="Times New Roman" w:cs="Times New Roman"/>
                <w:sz w:val="24"/>
                <w:szCs w:val="24"/>
                <w:lang w:eastAsia="ru-RU"/>
              </w:rPr>
              <w:t>25</w:t>
            </w:r>
            <w:r w:rsidR="00487C6C"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920032">
              <w:rPr>
                <w:rFonts w:ascii="Times New Roman" w:eastAsia="Times New Roman" w:hAnsi="Times New Roman" w:cs="Times New Roman"/>
                <w:sz w:val="24"/>
                <w:szCs w:val="24"/>
                <w:lang w:eastAsia="ru-RU"/>
              </w:rPr>
              <w:t>09</w:t>
            </w:r>
            <w:r w:rsidRPr="00E421E5">
              <w:rPr>
                <w:rFonts w:ascii="Times New Roman" w:eastAsia="Times New Roman" w:hAnsi="Times New Roman" w:cs="Times New Roman"/>
                <w:sz w:val="24"/>
                <w:szCs w:val="24"/>
                <w:lang w:eastAsia="ru-RU"/>
              </w:rPr>
              <w:t xml:space="preserve">» </w:t>
            </w:r>
            <w:r w:rsidR="00920032">
              <w:rPr>
                <w:rFonts w:ascii="Times New Roman" w:eastAsia="Times New Roman" w:hAnsi="Times New Roman" w:cs="Times New Roman"/>
                <w:sz w:val="24"/>
                <w:szCs w:val="24"/>
                <w:lang w:eastAsia="ru-RU"/>
              </w:rPr>
              <w:t>октября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2A7253" w:rsidRPr="00A13D9F"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920032">
              <w:rPr>
                <w:rFonts w:ascii="Times New Roman" w:eastAsia="Times New Roman" w:hAnsi="Times New Roman" w:cs="Times New Roman"/>
                <w:b/>
                <w:sz w:val="24"/>
                <w:szCs w:val="24"/>
                <w:lang w:eastAsia="ru-RU"/>
              </w:rPr>
              <w:t>3</w:t>
            </w:r>
            <w:r w:rsidR="004177B5">
              <w:rPr>
                <w:rFonts w:ascii="Times New Roman" w:eastAsia="Times New Roman" w:hAnsi="Times New Roman" w:cs="Times New Roman"/>
                <w:b/>
                <w:sz w:val="24"/>
                <w:szCs w:val="24"/>
                <w:lang w:eastAsia="ru-RU"/>
              </w:rPr>
              <w:t>0</w:t>
            </w:r>
            <w:r w:rsidRPr="00E421E5">
              <w:rPr>
                <w:rFonts w:ascii="Times New Roman" w:eastAsia="Times New Roman" w:hAnsi="Times New Roman" w:cs="Times New Roman"/>
                <w:b/>
                <w:sz w:val="24"/>
                <w:szCs w:val="24"/>
                <w:lang w:eastAsia="ru-RU"/>
              </w:rPr>
              <w:t xml:space="preserve">» </w:t>
            </w:r>
            <w:r w:rsidR="004177B5">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920032">
              <w:rPr>
                <w:rFonts w:ascii="Times New Roman" w:eastAsia="Times New Roman" w:hAnsi="Times New Roman" w:cs="Times New Roman"/>
                <w:b/>
                <w:sz w:val="24"/>
                <w:szCs w:val="24"/>
                <w:lang w:eastAsia="ru-RU"/>
              </w:rPr>
              <w:t>11</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920032">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3C3398" w:rsidRDefault="00920032"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6"/>
                <w:lang w:eastAsia="ru-RU"/>
              </w:rPr>
              <w:t>р</w:t>
            </w:r>
            <w:r w:rsidRPr="00920032">
              <w:rPr>
                <w:rFonts w:ascii="Times New Roman" w:eastAsia="Times New Roman" w:hAnsi="Times New Roman" w:cs="Times New Roman"/>
                <w:sz w:val="24"/>
                <w:szCs w:val="26"/>
                <w:lang w:eastAsia="ru-RU"/>
              </w:rPr>
              <w:t>еконструкция производственных зданий, расположенных по адресам: Республика Башкортостан, г. Уфа ул.Каспийская,14, ул. Российской 19</w:t>
            </w:r>
            <w:r w:rsidR="00A13D9F" w:rsidRPr="00A13D9F">
              <w:rPr>
                <w:rFonts w:ascii="Times New Roman" w:eastAsia="Calibri" w:hAnsi="Times New Roman" w:cs="Times New Roman"/>
                <w:iCs/>
                <w:color w:val="000000"/>
                <w:sz w:val="24"/>
                <w:szCs w:val="24"/>
              </w:rPr>
              <w:t>.</w:t>
            </w:r>
          </w:p>
          <w:p w:rsidR="00920032" w:rsidRPr="00E421E5" w:rsidRDefault="00920032"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C3398" w:rsidRPr="00A13D9F"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920032" w:rsidRPr="00920032">
              <w:rPr>
                <w:rFonts w:ascii="Times New Roman" w:eastAsia="Calibri" w:hAnsi="Times New Roman" w:cs="Times New Roman"/>
                <w:iCs/>
                <w:sz w:val="24"/>
                <w:szCs w:val="24"/>
              </w:rPr>
              <w:t>1</w:t>
            </w:r>
            <w:r w:rsidR="00920032">
              <w:rPr>
                <w:rFonts w:ascii="Times New Roman" w:eastAsia="Calibri" w:hAnsi="Times New Roman" w:cs="Times New Roman"/>
                <w:iCs/>
                <w:sz w:val="24"/>
                <w:szCs w:val="24"/>
              </w:rPr>
              <w:t xml:space="preserve"> </w:t>
            </w:r>
            <w:r w:rsidR="00920032" w:rsidRPr="00920032">
              <w:rPr>
                <w:rFonts w:ascii="Times New Roman" w:eastAsia="Calibri" w:hAnsi="Times New Roman" w:cs="Times New Roman"/>
                <w:iCs/>
                <w:sz w:val="24"/>
                <w:szCs w:val="24"/>
              </w:rPr>
              <w:t>100</w:t>
            </w:r>
            <w:r w:rsidR="00920032">
              <w:rPr>
                <w:rFonts w:ascii="Times New Roman" w:eastAsia="Calibri" w:hAnsi="Times New Roman" w:cs="Times New Roman"/>
                <w:iCs/>
                <w:sz w:val="24"/>
                <w:szCs w:val="24"/>
              </w:rPr>
              <w:t xml:space="preserve"> </w:t>
            </w:r>
            <w:r w:rsidR="00920032" w:rsidRPr="00920032">
              <w:rPr>
                <w:rFonts w:ascii="Times New Roman" w:eastAsia="Calibri" w:hAnsi="Times New Roman" w:cs="Times New Roman"/>
                <w:iCs/>
                <w:sz w:val="24"/>
                <w:szCs w:val="24"/>
              </w:rPr>
              <w:t xml:space="preserve">012,26 </w:t>
            </w:r>
            <w:r w:rsidR="006C185B">
              <w:rPr>
                <w:rFonts w:ascii="Times New Roman" w:eastAsia="Calibri" w:hAnsi="Times New Roman" w:cs="Times New Roman"/>
                <w:iCs/>
                <w:sz w:val="24"/>
                <w:szCs w:val="24"/>
              </w:rPr>
              <w:t>руб.</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920032">
              <w:rPr>
                <w:rFonts w:ascii="Times New Roman" w:eastAsia="Calibri" w:hAnsi="Times New Roman" w:cs="Times New Roman"/>
                <w:iCs/>
                <w:sz w:val="24"/>
                <w:szCs w:val="24"/>
              </w:rPr>
              <w:t>Один миллион сто</w:t>
            </w:r>
            <w:r w:rsidR="001C5502">
              <w:rPr>
                <w:rFonts w:ascii="Times New Roman" w:eastAsia="Calibri" w:hAnsi="Times New Roman" w:cs="Times New Roman"/>
                <w:iCs/>
                <w:sz w:val="24"/>
                <w:szCs w:val="24"/>
              </w:rPr>
              <w:t xml:space="preserve"> тысяч </w:t>
            </w:r>
            <w:r w:rsidR="00920032">
              <w:rPr>
                <w:rFonts w:ascii="Times New Roman" w:eastAsia="Calibri" w:hAnsi="Times New Roman" w:cs="Times New Roman"/>
                <w:iCs/>
                <w:sz w:val="24"/>
                <w:szCs w:val="24"/>
              </w:rPr>
              <w:t xml:space="preserve">двенадцать </w:t>
            </w:r>
            <w:r w:rsidR="001C5502">
              <w:rPr>
                <w:rFonts w:ascii="Times New Roman" w:eastAsia="Calibri" w:hAnsi="Times New Roman" w:cs="Times New Roman"/>
                <w:iCs/>
                <w:sz w:val="24"/>
                <w:szCs w:val="24"/>
              </w:rPr>
              <w:t>рубл</w:t>
            </w:r>
            <w:r w:rsidR="00920032">
              <w:rPr>
                <w:rFonts w:ascii="Times New Roman" w:eastAsia="Calibri" w:hAnsi="Times New Roman" w:cs="Times New Roman"/>
                <w:iCs/>
                <w:sz w:val="24"/>
                <w:szCs w:val="24"/>
              </w:rPr>
              <w:t>ей</w:t>
            </w:r>
            <w:r w:rsidR="006C185B">
              <w:rPr>
                <w:rFonts w:ascii="Times New Roman" w:eastAsia="Calibri" w:hAnsi="Times New Roman" w:cs="Times New Roman"/>
                <w:iCs/>
                <w:sz w:val="24"/>
                <w:szCs w:val="24"/>
              </w:rPr>
              <w:t xml:space="preserve"> </w:t>
            </w:r>
            <w:r w:rsidR="00920032">
              <w:rPr>
                <w:rFonts w:ascii="Times New Roman" w:eastAsia="Calibri" w:hAnsi="Times New Roman" w:cs="Times New Roman"/>
                <w:iCs/>
                <w:sz w:val="24"/>
                <w:szCs w:val="24"/>
              </w:rPr>
              <w:t>26</w:t>
            </w:r>
            <w:r w:rsidR="002A6B31" w:rsidRPr="002A6B31">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копеек</w:t>
            </w:r>
            <w:r w:rsidR="002A6B31" w:rsidRPr="002A6B31">
              <w:rPr>
                <w:rFonts w:ascii="Times New Roman" w:eastAsia="Calibri" w:hAnsi="Times New Roman" w:cs="Times New Roman"/>
                <w:iCs/>
                <w:sz w:val="24"/>
                <w:szCs w:val="24"/>
              </w:rPr>
              <w:t xml:space="preserve">), в том числе НДС (18%) </w:t>
            </w:r>
            <w:r w:rsidR="001C5502">
              <w:rPr>
                <w:rFonts w:ascii="Times New Roman" w:eastAsia="Calibri" w:hAnsi="Times New Roman" w:cs="Times New Roman"/>
                <w:iCs/>
                <w:sz w:val="24"/>
                <w:szCs w:val="24"/>
              </w:rPr>
              <w:t>1</w:t>
            </w:r>
            <w:r w:rsidR="00920032">
              <w:rPr>
                <w:rFonts w:ascii="Times New Roman" w:eastAsia="Calibri" w:hAnsi="Times New Roman" w:cs="Times New Roman"/>
                <w:iCs/>
                <w:sz w:val="24"/>
                <w:szCs w:val="24"/>
              </w:rPr>
              <w:t>67 798</w:t>
            </w:r>
            <w:r w:rsidR="001C5502">
              <w:rPr>
                <w:rFonts w:ascii="Times New Roman" w:eastAsia="Calibri" w:hAnsi="Times New Roman" w:cs="Times New Roman"/>
                <w:iCs/>
                <w:sz w:val="24"/>
                <w:szCs w:val="24"/>
              </w:rPr>
              <w:t>,</w:t>
            </w:r>
            <w:r w:rsidR="00920032">
              <w:rPr>
                <w:rFonts w:ascii="Times New Roman" w:eastAsia="Calibri" w:hAnsi="Times New Roman" w:cs="Times New Roman"/>
                <w:iCs/>
                <w:sz w:val="24"/>
                <w:szCs w:val="24"/>
              </w:rPr>
              <w:t>48</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920032">
              <w:rPr>
                <w:rFonts w:ascii="Times New Roman" w:eastAsia="Calibri" w:hAnsi="Times New Roman" w:cs="Times New Roman"/>
                <w:iCs/>
                <w:sz w:val="24"/>
                <w:szCs w:val="24"/>
              </w:rPr>
              <w:t>932 213,78</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920032">
              <w:rPr>
                <w:rFonts w:ascii="Times New Roman" w:eastAsia="Calibri" w:hAnsi="Times New Roman" w:cs="Times New Roman"/>
                <w:iCs/>
                <w:sz w:val="24"/>
                <w:szCs w:val="24"/>
              </w:rPr>
              <w:t>Девять</w:t>
            </w:r>
            <w:r w:rsidR="001C5502">
              <w:rPr>
                <w:rFonts w:ascii="Times New Roman" w:eastAsia="Calibri" w:hAnsi="Times New Roman" w:cs="Times New Roman"/>
                <w:iCs/>
                <w:sz w:val="24"/>
                <w:szCs w:val="24"/>
              </w:rPr>
              <w:t xml:space="preserve">сот </w:t>
            </w:r>
            <w:r w:rsidR="00920032">
              <w:rPr>
                <w:rFonts w:ascii="Times New Roman" w:eastAsia="Calibri" w:hAnsi="Times New Roman" w:cs="Times New Roman"/>
                <w:iCs/>
                <w:sz w:val="24"/>
                <w:szCs w:val="24"/>
              </w:rPr>
              <w:t>тридцать две</w:t>
            </w:r>
            <w:r w:rsidR="001C5502">
              <w:rPr>
                <w:rFonts w:ascii="Times New Roman" w:eastAsia="Calibri" w:hAnsi="Times New Roman" w:cs="Times New Roman"/>
                <w:iCs/>
                <w:sz w:val="24"/>
                <w:szCs w:val="24"/>
              </w:rPr>
              <w:t xml:space="preserve"> тысяч</w:t>
            </w:r>
            <w:r w:rsidR="00920032">
              <w:rPr>
                <w:rFonts w:ascii="Times New Roman" w:eastAsia="Calibri" w:hAnsi="Times New Roman" w:cs="Times New Roman"/>
                <w:iCs/>
                <w:sz w:val="24"/>
                <w:szCs w:val="24"/>
              </w:rPr>
              <w:t>и</w:t>
            </w:r>
            <w:r w:rsidR="001C5502">
              <w:rPr>
                <w:rFonts w:ascii="Times New Roman" w:eastAsia="Calibri" w:hAnsi="Times New Roman" w:cs="Times New Roman"/>
                <w:iCs/>
                <w:sz w:val="24"/>
                <w:szCs w:val="24"/>
              </w:rPr>
              <w:t xml:space="preserve"> </w:t>
            </w:r>
            <w:r w:rsidR="00920032">
              <w:rPr>
                <w:rFonts w:ascii="Times New Roman" w:eastAsia="Calibri" w:hAnsi="Times New Roman" w:cs="Times New Roman"/>
                <w:iCs/>
                <w:sz w:val="24"/>
                <w:szCs w:val="24"/>
              </w:rPr>
              <w:t xml:space="preserve">двести тринадцать </w:t>
            </w:r>
            <w:r w:rsidR="001C5502">
              <w:rPr>
                <w:rFonts w:ascii="Times New Roman" w:eastAsia="Calibri" w:hAnsi="Times New Roman" w:cs="Times New Roman"/>
                <w:iCs/>
                <w:sz w:val="24"/>
                <w:szCs w:val="24"/>
              </w:rPr>
              <w:t>рубл</w:t>
            </w:r>
            <w:r w:rsidR="00920032">
              <w:rPr>
                <w:rFonts w:ascii="Times New Roman" w:eastAsia="Calibri" w:hAnsi="Times New Roman" w:cs="Times New Roman"/>
                <w:iCs/>
                <w:sz w:val="24"/>
                <w:szCs w:val="24"/>
              </w:rPr>
              <w:t>ей</w:t>
            </w:r>
            <w:r w:rsidR="006C185B">
              <w:rPr>
                <w:rFonts w:ascii="Times New Roman" w:eastAsia="Calibri" w:hAnsi="Times New Roman" w:cs="Times New Roman"/>
                <w:iCs/>
                <w:sz w:val="24"/>
                <w:szCs w:val="24"/>
              </w:rPr>
              <w:t xml:space="preserve"> </w:t>
            </w:r>
            <w:r w:rsidR="00920032">
              <w:rPr>
                <w:rFonts w:ascii="Times New Roman" w:eastAsia="Calibri" w:hAnsi="Times New Roman" w:cs="Times New Roman"/>
                <w:iCs/>
                <w:sz w:val="24"/>
                <w:szCs w:val="24"/>
              </w:rPr>
              <w:t>78</w:t>
            </w:r>
            <w:r w:rsidR="006C185B" w:rsidRPr="006C185B">
              <w:rPr>
                <w:rFonts w:ascii="Times New Roman" w:eastAsia="Calibri" w:hAnsi="Times New Roman" w:cs="Times New Roman"/>
                <w:iCs/>
                <w:sz w:val="24"/>
                <w:szCs w:val="24"/>
              </w:rPr>
              <w:t xml:space="preserve"> копе</w:t>
            </w:r>
            <w:r w:rsidR="00920032">
              <w:rPr>
                <w:rFonts w:ascii="Times New Roman" w:eastAsia="Calibri" w:hAnsi="Times New Roman" w:cs="Times New Roman"/>
                <w:iCs/>
                <w:sz w:val="24"/>
                <w:szCs w:val="24"/>
              </w:rPr>
              <w:t>е</w:t>
            </w:r>
            <w:r w:rsidR="001C5502">
              <w:rPr>
                <w:rFonts w:ascii="Times New Roman" w:eastAsia="Calibri" w:hAnsi="Times New Roman" w:cs="Times New Roman"/>
                <w:iCs/>
                <w:sz w:val="24"/>
                <w:szCs w:val="24"/>
              </w:rPr>
              <w:t>к</w:t>
            </w:r>
            <w:r w:rsidR="002A6B31" w:rsidRPr="002A6B31">
              <w:rPr>
                <w:rFonts w:ascii="Times New Roman" w:eastAsia="Calibri" w:hAnsi="Times New Roman" w:cs="Times New Roman"/>
                <w:iCs/>
                <w:sz w:val="24"/>
                <w:szCs w:val="24"/>
              </w:rPr>
              <w:t>) без НДС.</w:t>
            </w:r>
          </w:p>
          <w:p w:rsidR="00DC1CD5" w:rsidRPr="00E421E5" w:rsidRDefault="000426A4"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DC1CD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DC1CD5">
              <w:rPr>
                <w:rFonts w:ascii="Times New Roman" w:eastAsia="Times New Roman" w:hAnsi="Times New Roman" w:cs="Times New Roman"/>
                <w:bCs/>
                <w:sz w:val="24"/>
                <w:szCs w:val="24"/>
                <w:lang w:eastAsia="ru-RU"/>
              </w:rPr>
              <w:t>Башинформсвязь</w:t>
            </w:r>
            <w:r w:rsidR="00DC1CD5" w:rsidRPr="00E421E5">
              <w:rPr>
                <w:rFonts w:ascii="Times New Roman" w:eastAsia="Times New Roman" w:hAnsi="Times New Roman" w:cs="Times New Roman"/>
                <w:bCs/>
                <w:sz w:val="24"/>
                <w:szCs w:val="24"/>
                <w:lang w:eastAsia="ru-RU"/>
              </w:rPr>
              <w:t xml:space="preserve">» обязательств </w:t>
            </w:r>
            <w:r w:rsidR="00DC1CD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C1CD5" w:rsidRPr="00E415BE" w:rsidRDefault="00DC1CD5" w:rsidP="00DC1CD5">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r w:rsidR="00E415BE" w:rsidRPr="00E415BE">
              <w:rPr>
                <w:rFonts w:ascii="Times New Roman" w:eastAsia="Calibri" w:hAnsi="Times New Roman" w:cs="Times New Roman"/>
                <w:iCs/>
                <w:color w:val="000000"/>
                <w:sz w:val="24"/>
              </w:rPr>
              <w:t>Начальная (максимальная) стоимость капитального ремонта/ стоимость единицы измерения определяются Локальными сметными расчет</w:t>
            </w:r>
            <w:r w:rsidR="00E415BE">
              <w:rPr>
                <w:rFonts w:ascii="Times New Roman" w:eastAsia="Calibri" w:hAnsi="Times New Roman" w:cs="Times New Roman"/>
                <w:iCs/>
                <w:color w:val="000000"/>
                <w:sz w:val="24"/>
              </w:rPr>
              <w:t>ами №№ 1</w:t>
            </w:r>
            <w:r w:rsidR="00920032">
              <w:rPr>
                <w:rFonts w:ascii="Times New Roman" w:eastAsia="Calibri" w:hAnsi="Times New Roman" w:cs="Times New Roman"/>
                <w:iCs/>
                <w:color w:val="000000"/>
                <w:sz w:val="24"/>
              </w:rPr>
              <w:t xml:space="preserve">, </w:t>
            </w:r>
            <w:proofErr w:type="gramStart"/>
            <w:r w:rsidR="00920032">
              <w:rPr>
                <w:rFonts w:ascii="Times New Roman" w:eastAsia="Calibri" w:hAnsi="Times New Roman" w:cs="Times New Roman"/>
                <w:iCs/>
                <w:color w:val="000000"/>
                <w:sz w:val="24"/>
              </w:rPr>
              <w:t xml:space="preserve">2 </w:t>
            </w:r>
            <w:r w:rsidR="00E415BE" w:rsidRPr="00E415BE">
              <w:rPr>
                <w:rFonts w:ascii="Times New Roman" w:eastAsia="Calibri" w:hAnsi="Times New Roman" w:cs="Times New Roman"/>
                <w:iCs/>
                <w:color w:val="000000"/>
                <w:sz w:val="24"/>
              </w:rPr>
              <w:t xml:space="preserve"> </w:t>
            </w:r>
            <w:hyperlink w:anchor="_РАЗДЕЛ_IV._Техническое" w:history="1">
              <w:r w:rsidR="00E415BE" w:rsidRPr="00E415BE">
                <w:rPr>
                  <w:rStyle w:val="a4"/>
                  <w:rFonts w:ascii="Times New Roman" w:eastAsia="Calibri" w:hAnsi="Times New Roman" w:cs="Times New Roman"/>
                  <w:iCs/>
                  <w:sz w:val="24"/>
                </w:rPr>
                <w:t>раздела</w:t>
              </w:r>
              <w:proofErr w:type="gramEnd"/>
              <w:r w:rsidR="00E415BE" w:rsidRPr="00E415BE">
                <w:rPr>
                  <w:rStyle w:val="a4"/>
                  <w:rFonts w:ascii="Times New Roman" w:eastAsia="Calibri" w:hAnsi="Times New Roman" w:cs="Times New Roman"/>
                  <w:iCs/>
                  <w:sz w:val="24"/>
                </w:rPr>
                <w:t xml:space="preserve"> IV «Техническое задание»</w:t>
              </w:r>
            </w:hyperlink>
            <w:r w:rsidR="00E415BE" w:rsidRPr="00E415BE">
              <w:rPr>
                <w:rFonts w:ascii="Times New Roman" w:eastAsia="Calibri" w:hAnsi="Times New Roman" w:cs="Times New Roman"/>
                <w:iCs/>
                <w:color w:val="000000"/>
                <w:sz w:val="24"/>
              </w:rPr>
              <w:t xml:space="preserve"> Документации о закупке.</w:t>
            </w: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sidRPr="00D319BF">
              <w:rPr>
                <w:iCs/>
              </w:rPr>
              <w:t xml:space="preserve">        </w:t>
            </w:r>
            <w:r w:rsidRPr="00D319BF">
              <w:rPr>
                <w:rFonts w:ascii="Times New Roman" w:eastAsia="Times New Roman" w:hAnsi="Times New Roman" w:cs="Times New Roman"/>
                <w:iCs/>
                <w:sz w:val="24"/>
                <w:szCs w:val="24"/>
                <w:lang w:eastAsia="ru-RU"/>
              </w:rPr>
              <w:t>Начальная (максимальная) цена договора указана без учета коэффициента снижения</w:t>
            </w:r>
            <w:r w:rsidR="00920032">
              <w:rPr>
                <w:rFonts w:ascii="Times New Roman" w:eastAsia="Times New Roman" w:hAnsi="Times New Roman" w:cs="Times New Roman"/>
                <w:iCs/>
                <w:sz w:val="24"/>
                <w:szCs w:val="24"/>
                <w:lang w:eastAsia="ru-RU"/>
              </w:rPr>
              <w:t>, по данной сумме Участники не направляют свои предложения</w:t>
            </w:r>
            <w:r w:rsidRPr="00D319BF">
              <w:rPr>
                <w:rFonts w:ascii="Times New Roman" w:eastAsia="Times New Roman" w:hAnsi="Times New Roman" w:cs="Times New Roman"/>
                <w:iCs/>
                <w:sz w:val="24"/>
                <w:szCs w:val="24"/>
                <w:lang w:eastAsia="ru-RU"/>
              </w:rPr>
              <w:t>.</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r w:rsidRPr="00D319BF">
              <w:rPr>
                <w:rFonts w:ascii="Times New Roman" w:eastAsia="Calibri" w:hAnsi="Times New Roman" w:cs="Times New Roman"/>
                <w:iCs/>
                <w:sz w:val="24"/>
                <w:szCs w:val="24"/>
                <w:lang w:eastAsia="ru-RU"/>
              </w:rPr>
              <w:t xml:space="preserve">       Коэффициент снижения не может быть больше</w:t>
            </w:r>
            <w:r>
              <w:rPr>
                <w:rFonts w:ascii="Times New Roman" w:eastAsia="Calibri" w:hAnsi="Times New Roman" w:cs="Times New Roman"/>
                <w:iCs/>
                <w:sz w:val="24"/>
                <w:szCs w:val="24"/>
                <w:lang w:eastAsia="ru-RU"/>
              </w:rPr>
              <w:t xml:space="preserve"> или равен </w:t>
            </w:r>
            <w:r w:rsidRPr="00D319BF">
              <w:rPr>
                <w:rFonts w:ascii="Times New Roman" w:eastAsia="Calibri" w:hAnsi="Times New Roman" w:cs="Times New Roman"/>
                <w:iCs/>
                <w:sz w:val="24"/>
                <w:szCs w:val="24"/>
                <w:lang w:eastAsia="ru-RU"/>
              </w:rPr>
              <w:t>1</w:t>
            </w:r>
            <w:r>
              <w:rPr>
                <w:rFonts w:ascii="Times New Roman" w:eastAsia="Calibri" w:hAnsi="Times New Roman" w:cs="Times New Roman"/>
                <w:iCs/>
                <w:sz w:val="24"/>
                <w:szCs w:val="24"/>
                <w:lang w:eastAsia="ru-RU"/>
              </w:rPr>
              <w:t xml:space="preserve"> </w:t>
            </w:r>
            <w:r w:rsidRPr="00D319BF">
              <w:rPr>
                <w:rFonts w:ascii="Times New Roman" w:eastAsia="Calibri" w:hAnsi="Times New Roman" w:cs="Times New Roman"/>
                <w:iCs/>
                <w:sz w:val="24"/>
                <w:szCs w:val="24"/>
                <w:lang w:eastAsia="ru-RU"/>
              </w:rPr>
              <w:t>(единиц</w:t>
            </w:r>
            <w:r>
              <w:rPr>
                <w:rFonts w:ascii="Times New Roman" w:eastAsia="Calibri" w:hAnsi="Times New Roman" w:cs="Times New Roman"/>
                <w:iCs/>
                <w:sz w:val="24"/>
                <w:szCs w:val="24"/>
                <w:lang w:eastAsia="ru-RU"/>
              </w:rPr>
              <w:t>е</w:t>
            </w:r>
            <w:r w:rsidRPr="00D319BF">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0077226E" w:rsidRPr="0077226E">
              <w:rPr>
                <w:rFonts w:ascii="Times New Roman" w:eastAsia="Calibri" w:hAnsi="Times New Roman" w:cs="Times New Roman"/>
                <w:iCs/>
                <w:sz w:val="24"/>
              </w:rPr>
              <w:t xml:space="preserve">Локальных сметных расчетов и применяется к </w:t>
            </w:r>
            <w:r w:rsidR="0077226E" w:rsidRPr="0077226E">
              <w:rPr>
                <w:rFonts w:ascii="Times New Roman" w:hAnsi="Times New Roman" w:cs="Times New Roman"/>
                <w:iCs/>
                <w:sz w:val="24"/>
              </w:rPr>
              <w:t>начальной</w:t>
            </w:r>
            <w:r w:rsidR="0077226E" w:rsidRPr="0077226E">
              <w:rPr>
                <w:rFonts w:ascii="Times New Roman" w:eastAsia="Calibri" w:hAnsi="Times New Roman" w:cs="Times New Roman"/>
                <w:iCs/>
                <w:sz w:val="24"/>
              </w:rPr>
              <w:t xml:space="preserve"> (максимальной) цене договора.</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D319BF">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w:t>
            </w:r>
            <w:r>
              <w:rPr>
                <w:rFonts w:ascii="Times New Roman" w:eastAsia="Calibri" w:hAnsi="Times New Roman" w:cs="Times New Roman"/>
                <w:iCs/>
                <w:color w:val="000000"/>
                <w:sz w:val="24"/>
                <w:szCs w:val="24"/>
              </w:rPr>
              <w:t>м Извещении</w:t>
            </w:r>
            <w:r w:rsidRPr="00D319BF">
              <w:rPr>
                <w:rFonts w:ascii="Times New Roman" w:eastAsia="Calibri" w:hAnsi="Times New Roman" w:cs="Times New Roman"/>
                <w:iCs/>
                <w:color w:val="000000"/>
                <w:sz w:val="24"/>
                <w:szCs w:val="24"/>
              </w:rPr>
              <w:t xml:space="preserve"> (</w:t>
            </w:r>
            <w:r w:rsidR="00B0578E" w:rsidRPr="00B0578E">
              <w:rPr>
                <w:rFonts w:ascii="Times New Roman" w:hAnsi="Times New Roman" w:cs="Times New Roman"/>
                <w:iCs/>
                <w:sz w:val="24"/>
              </w:rPr>
              <w:t>Локальные сметные расчеты</w:t>
            </w:r>
            <w:r w:rsidR="00B0578E" w:rsidRPr="00B0578E">
              <w:rPr>
                <w:rFonts w:ascii="Times New Roman" w:eastAsia="Calibri" w:hAnsi="Times New Roman" w:cs="Times New Roman"/>
                <w:iCs/>
                <w:color w:val="000000"/>
                <w:sz w:val="28"/>
                <w:szCs w:val="24"/>
              </w:rPr>
              <w:t xml:space="preserve"> </w:t>
            </w:r>
            <w:r w:rsidR="00E335D2" w:rsidRPr="00E335D2">
              <w:rPr>
                <w:rFonts w:ascii="Times New Roman" w:eastAsia="Calibri" w:hAnsi="Times New Roman" w:cs="Times New Roman"/>
                <w:iCs/>
                <w:color w:val="000000"/>
                <w:sz w:val="24"/>
                <w:szCs w:val="24"/>
              </w:rPr>
              <w:t>№№ 1, 2</w:t>
            </w:r>
            <w:r w:rsidR="00E335D2">
              <w:rPr>
                <w:rFonts w:ascii="Times New Roman" w:eastAsia="Calibri" w:hAnsi="Times New Roman" w:cs="Times New Roman"/>
                <w:iCs/>
                <w:color w:val="000000"/>
                <w:sz w:val="28"/>
                <w:szCs w:val="24"/>
              </w:rPr>
              <w:t xml:space="preserve"> </w:t>
            </w:r>
            <w:hyperlink w:anchor="_РАЗДЕЛ_IV._Техническое" w:history="1">
              <w:r w:rsidRPr="00D319BF">
                <w:rPr>
                  <w:rFonts w:ascii="Times New Roman" w:eastAsia="Calibri" w:hAnsi="Times New Roman" w:cs="Times New Roman"/>
                  <w:color w:val="0000FF"/>
                  <w:sz w:val="24"/>
                  <w:szCs w:val="24"/>
                  <w:u w:val="single"/>
                </w:rPr>
                <w:t xml:space="preserve">раздел </w:t>
              </w:r>
              <w:r w:rsidRPr="00D319BF">
                <w:rPr>
                  <w:rFonts w:ascii="Times New Roman" w:eastAsia="Calibri" w:hAnsi="Times New Roman" w:cs="Times New Roman"/>
                  <w:color w:val="0000FF"/>
                  <w:sz w:val="24"/>
                  <w:szCs w:val="24"/>
                  <w:u w:val="single"/>
                  <w:lang w:val="en-US"/>
                </w:rPr>
                <w:t>IV</w:t>
              </w:r>
              <w:r w:rsidRPr="00D319BF">
                <w:rPr>
                  <w:rFonts w:ascii="Times New Roman" w:eastAsia="Calibri" w:hAnsi="Times New Roman" w:cs="Times New Roman"/>
                  <w:color w:val="0000FF"/>
                  <w:sz w:val="24"/>
                  <w:szCs w:val="24"/>
                  <w:u w:val="single"/>
                </w:rPr>
                <w:t xml:space="preserve"> «ТЕХНИЧЕСКОЕ ЗАДАНИЕ»</w:t>
              </w:r>
            </w:hyperlink>
            <w:r w:rsidRPr="00D319BF">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DC1CD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DC1CD5" w:rsidRPr="00E421E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t xml:space="preserve"> </w:t>
            </w:r>
            <w:r w:rsidRPr="008E4AB1">
              <w:rPr>
                <w:rFonts w:ascii="Times New Roman" w:eastAsia="Calibri" w:hAnsi="Times New Roman" w:cs="Times New Roman"/>
                <w:iCs/>
                <w:sz w:val="24"/>
                <w:szCs w:val="24"/>
                <w:lang w:eastAsia="ru-RU"/>
              </w:rPr>
              <w:t>без НДС</w:t>
            </w:r>
            <w:r w:rsidRPr="00E421E5">
              <w:rPr>
                <w:rFonts w:ascii="Times New Roman" w:eastAsia="Calibri" w:hAnsi="Times New Roman" w:cs="Times New Roman"/>
                <w:iCs/>
                <w:sz w:val="24"/>
                <w:szCs w:val="24"/>
                <w:lang w:eastAsia="ru-RU"/>
              </w:rPr>
              <w:t xml:space="preserve"> по сравнению с указанными в Извещении.</w:t>
            </w:r>
          </w:p>
          <w:p w:rsidR="00E421E5" w:rsidRDefault="00DC1CD5" w:rsidP="00E335D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и цена единицы </w:t>
            </w:r>
            <w:r w:rsidR="00E335D2">
              <w:rPr>
                <w:rFonts w:ascii="Times New Roman" w:eastAsia="Calibri" w:hAnsi="Times New Roman" w:cs="Times New Roman"/>
                <w:iCs/>
                <w:sz w:val="24"/>
                <w:szCs w:val="24"/>
                <w:lang w:eastAsia="ru-RU"/>
              </w:rPr>
              <w:t>измерения</w:t>
            </w:r>
            <w:r w:rsidRPr="00E421E5">
              <w:rPr>
                <w:rFonts w:ascii="Times New Roman" w:eastAsia="Calibri" w:hAnsi="Times New Roman" w:cs="Times New Roman"/>
                <w:iCs/>
                <w:sz w:val="24"/>
                <w:szCs w:val="24"/>
                <w:lang w:eastAsia="ru-RU"/>
              </w:rPr>
              <w:t xml:space="preserve">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E335D2" w:rsidRPr="00E421E5" w:rsidRDefault="00E335D2" w:rsidP="00E335D2">
            <w:pPr>
              <w:autoSpaceDE w:val="0"/>
              <w:autoSpaceDN w:val="0"/>
              <w:adjustRightInd w:val="0"/>
              <w:spacing w:after="0" w:line="240" w:lineRule="auto"/>
              <w:ind w:firstLine="459"/>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C331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CC331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C331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67048D" w:rsidRPr="00E421E5" w:rsidTr="00C74522">
              <w:tc>
                <w:tcPr>
                  <w:tcW w:w="3675" w:type="dxa"/>
                  <w:shd w:val="clear" w:color="auto" w:fill="auto"/>
                </w:tcPr>
                <w:p w:rsidR="0067048D" w:rsidRPr="0067048D" w:rsidRDefault="00F204B2" w:rsidP="00F204B2">
                  <w:pPr>
                    <w:spacing w:after="0" w:line="276" w:lineRule="auto"/>
                    <w:ind w:left="5"/>
                    <w:rPr>
                      <w:rFonts w:ascii="Times New Roman" w:hAnsi="Times New Roman" w:cs="Times New Roman"/>
                      <w:sz w:val="24"/>
                      <w:szCs w:val="24"/>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67048D" w:rsidRPr="0067048D" w:rsidRDefault="0067048D" w:rsidP="00F204B2">
                  <w:pPr>
                    <w:spacing w:after="0"/>
                    <w:jc w:val="both"/>
                    <w:rPr>
                      <w:rFonts w:ascii="Times New Roman" w:hAnsi="Times New Roman" w:cs="Times New Roman"/>
                      <w:sz w:val="24"/>
                      <w:szCs w:val="24"/>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FD5AA4" w:rsidP="00E421E5">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C3315">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w:t>
            </w:r>
            <w:r w:rsidR="00E335D2">
              <w:rPr>
                <w:rFonts w:ascii="Times New Roman" w:eastAsia="Times New Roman" w:hAnsi="Times New Roman" w:cs="Times New Roman"/>
                <w:sz w:val="24"/>
                <w:szCs w:val="24"/>
                <w:lang w:eastAsia="ru-RU"/>
              </w:rPr>
              <w:t xml:space="preserve"> и</w:t>
            </w:r>
            <w:r w:rsidR="00E335D2" w:rsidRPr="00D319BF">
              <w:rPr>
                <w:iCs/>
              </w:rPr>
              <w:t xml:space="preserve">      </w:t>
            </w:r>
            <w:r w:rsidR="00E335D2" w:rsidRPr="00E335D2">
              <w:rPr>
                <w:rFonts w:ascii="Times New Roman" w:hAnsi="Times New Roman" w:cs="Times New Roman"/>
                <w:iCs/>
                <w:sz w:val="24"/>
                <w:szCs w:val="24"/>
              </w:rPr>
              <w:t>н</w:t>
            </w:r>
            <w:r w:rsidR="00E335D2" w:rsidRPr="00D319BF">
              <w:rPr>
                <w:rFonts w:ascii="Times New Roman" w:eastAsia="Times New Roman" w:hAnsi="Times New Roman" w:cs="Times New Roman"/>
                <w:iCs/>
                <w:sz w:val="24"/>
                <w:szCs w:val="24"/>
                <w:lang w:eastAsia="ru-RU"/>
              </w:rPr>
              <w:t>ачальн</w:t>
            </w:r>
            <w:r w:rsidR="00E335D2">
              <w:rPr>
                <w:rFonts w:ascii="Times New Roman" w:eastAsia="Times New Roman" w:hAnsi="Times New Roman" w:cs="Times New Roman"/>
                <w:iCs/>
                <w:sz w:val="24"/>
                <w:szCs w:val="24"/>
                <w:lang w:eastAsia="ru-RU"/>
              </w:rPr>
              <w:t>ой</w:t>
            </w:r>
            <w:r w:rsidR="00E335D2" w:rsidRPr="00D319BF">
              <w:rPr>
                <w:rFonts w:ascii="Times New Roman" w:eastAsia="Times New Roman" w:hAnsi="Times New Roman" w:cs="Times New Roman"/>
                <w:iCs/>
                <w:sz w:val="24"/>
                <w:szCs w:val="24"/>
                <w:lang w:eastAsia="ru-RU"/>
              </w:rPr>
              <w:t xml:space="preserve"> (максимальн</w:t>
            </w:r>
            <w:r w:rsidR="00E335D2">
              <w:rPr>
                <w:rFonts w:ascii="Times New Roman" w:eastAsia="Times New Roman" w:hAnsi="Times New Roman" w:cs="Times New Roman"/>
                <w:iCs/>
                <w:sz w:val="24"/>
                <w:szCs w:val="24"/>
                <w:lang w:eastAsia="ru-RU"/>
              </w:rPr>
              <w:t>ой</w:t>
            </w:r>
            <w:r w:rsidR="00E335D2" w:rsidRPr="00D319BF">
              <w:rPr>
                <w:rFonts w:ascii="Times New Roman" w:eastAsia="Times New Roman" w:hAnsi="Times New Roman" w:cs="Times New Roman"/>
                <w:iCs/>
                <w:sz w:val="24"/>
                <w:szCs w:val="24"/>
                <w:lang w:eastAsia="ru-RU"/>
              </w:rPr>
              <w:t>) цен</w:t>
            </w:r>
            <w:r w:rsidR="00E335D2">
              <w:rPr>
                <w:rFonts w:ascii="Times New Roman" w:eastAsia="Times New Roman" w:hAnsi="Times New Roman" w:cs="Times New Roman"/>
                <w:iCs/>
                <w:sz w:val="24"/>
                <w:szCs w:val="24"/>
                <w:lang w:eastAsia="ru-RU"/>
              </w:rPr>
              <w:t>ы</w:t>
            </w:r>
            <w:r w:rsidR="00E335D2" w:rsidRPr="00D319BF">
              <w:rPr>
                <w:rFonts w:ascii="Times New Roman" w:eastAsia="Times New Roman" w:hAnsi="Times New Roman" w:cs="Times New Roman"/>
                <w:iCs/>
                <w:sz w:val="24"/>
                <w:szCs w:val="24"/>
                <w:lang w:eastAsia="ru-RU"/>
              </w:rPr>
              <w:t xml:space="preserve"> договора</w:t>
            </w:r>
            <w:r w:rsidRPr="00E421E5">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381B99">
                <w:rPr>
                  <w:rStyle w:val="a4"/>
                  <w:rFonts w:ascii="Times New Roman" w:eastAsia="Times New Roman" w:hAnsi="Times New Roman" w:cs="Times New Roman"/>
                  <w:sz w:val="24"/>
                  <w:szCs w:val="24"/>
                  <w:lang w:eastAsia="ru-RU"/>
                </w:rPr>
                <w:t>Техническом</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задании</w:t>
              </w:r>
            </w:hyperlink>
            <w:r w:rsidRPr="00DE4395">
              <w:rPr>
                <w:rFonts w:ascii="Times New Roman" w:eastAsia="Times New Roman" w:hAnsi="Times New Roman" w:cs="Times New Roman"/>
                <w:color w:val="0000FF"/>
                <w:sz w:val="24"/>
                <w:szCs w:val="24"/>
                <w:u w:val="single"/>
                <w:lang w:eastAsia="ru-RU"/>
              </w:rPr>
              <w:t xml:space="preserve"> (</w:t>
            </w:r>
            <w:hyperlink r:id="rId27" w:history="1">
              <w:r w:rsidRPr="001353EC">
                <w:rPr>
                  <w:rStyle w:val="a4"/>
                  <w:rFonts w:ascii="Times New Roman" w:eastAsia="Times New Roman" w:hAnsi="Times New Roman" w:cs="Times New Roman"/>
                  <w:sz w:val="24"/>
                  <w:szCs w:val="24"/>
                  <w:lang w:eastAsia="ru-RU"/>
                </w:rPr>
                <w:t>раздел</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IV «ТЕХНИЧЕСКОЕ ЗАДАНИЕ»</w:t>
              </w:r>
            </w:hyperlink>
            <w:r w:rsidRPr="00DE439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настоящего Извещения.</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681D99">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E421E5"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DB4D6D">
        <w:trPr>
          <w:trHeight w:val="1381"/>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E421E5" w:rsidRPr="00DB4D6D" w:rsidRDefault="00E421E5" w:rsidP="00DB4D6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00DB4D6D">
              <w:rPr>
                <w:rFonts w:ascii="Times New Roman" w:eastAsia="Calibri" w:hAnsi="Times New Roman" w:cs="Times New Roman"/>
                <w:iCs/>
                <w:color w:val="000000"/>
                <w:sz w:val="24"/>
                <w:szCs w:val="24"/>
              </w:rPr>
              <w:t>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DB4D6D">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DB4D6D" w:rsidP="00DB4D6D">
            <w:pPr>
              <w:spacing w:after="0" w:line="240" w:lineRule="auto"/>
              <w:ind w:firstLine="459"/>
              <w:rPr>
                <w:rFonts w:ascii="Times New Roman" w:eastAsia="Times New Roman" w:hAnsi="Times New Roman" w:cs="Times New Roman"/>
                <w:sz w:val="24"/>
                <w:szCs w:val="24"/>
                <w:lang w:eastAsia="ru-RU"/>
              </w:rPr>
            </w:pPr>
            <w:r w:rsidRPr="00DB4D6D">
              <w:rPr>
                <w:rFonts w:ascii="Times New Roman" w:eastAsia="Times New Roman" w:hAnsi="Times New Roman" w:cs="Times New Roman"/>
                <w:sz w:val="24"/>
                <w:szCs w:val="24"/>
                <w:lang w:eastAsia="ru-RU"/>
              </w:rPr>
              <w:t>Переторжка не проводится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5D1CC3" w:rsidRPr="00E421E5">
              <w:rPr>
                <w:rFonts w:ascii="Times New Roman" w:eastAsia="Times New Roman" w:hAnsi="Times New Roman" w:cs="Times New Roman"/>
                <w:sz w:val="24"/>
                <w:szCs w:val="24"/>
                <w:lang w:eastAsia="ru-RU"/>
              </w:rPr>
              <w:t xml:space="preserve">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CC3315">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F31F7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w:t>
            </w:r>
            <w:r w:rsidR="00E421E5"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r w:rsidR="00681D99" w:rsidRPr="00E421E5">
              <w:rPr>
                <w:rFonts w:ascii="Times New Roman" w:eastAsia="Times New Roman" w:hAnsi="Times New Roman" w:cs="Times New Roman"/>
                <w:color w:val="000000"/>
                <w:sz w:val="24"/>
                <w:szCs w:val="24"/>
                <w:lang w:eastAsia="ru-RU"/>
              </w:rPr>
              <w:t>непредставленными</w:t>
            </w:r>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0" w:history="1">
              <w:r w:rsidR="006A4DE6" w:rsidRPr="006F78F9">
                <w:rPr>
                  <w:rStyle w:val="a4"/>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F31F75" w:rsidRPr="00F31F75"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F31F75" w:rsidRPr="00F31F75" w:rsidRDefault="00F31F75" w:rsidP="00F31F75">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31F75" w:rsidRPr="00E421E5" w:rsidRDefault="00F31F75" w:rsidP="00F31F7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F31F75" w:rsidP="00D507B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A158B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664989">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0 % (д</w:t>
            </w:r>
            <w:r w:rsidR="00664989">
              <w:rPr>
                <w:rFonts w:ascii="Times New Roman" w:eastAsia="Times New Roman" w:hAnsi="Times New Roman" w:cs="Times New Roman"/>
                <w:sz w:val="24"/>
                <w:szCs w:val="24"/>
                <w:lang w:eastAsia="ru-RU"/>
              </w:rPr>
              <w:t>есять</w:t>
            </w:r>
            <w:r w:rsidRPr="00E421E5">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32"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A158B5">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E421E5">
        <w:rPr>
          <w:rFonts w:ascii="Cambria" w:eastAsia="Times New Roman" w:hAnsi="Cambria" w:cs="Times New Roman"/>
          <w:b/>
          <w:bCs/>
          <w:color w:val="365F91"/>
          <w:sz w:val="28"/>
          <w:szCs w:val="28"/>
          <w:lang w:eastAsia="ru-RU"/>
        </w:rPr>
        <w:br w:type="page"/>
      </w:r>
      <w:bookmarkStart w:id="63" w:name="_Toc454968240"/>
      <w:bookmarkStart w:id="64" w:name="форма1"/>
      <w:bookmarkStart w:id="65"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E421E5">
        <w:rPr>
          <w:rFonts w:ascii="Cambria" w:eastAsia="MS Mincho" w:hAnsi="Cambria" w:cs="Times New Roman"/>
          <w:b/>
          <w:bCs/>
          <w:color w:val="365F91"/>
          <w:kern w:val="32"/>
          <w:sz w:val="28"/>
          <w:szCs w:val="28"/>
          <w:lang w:val="x-none" w:eastAsia="x-none"/>
        </w:rPr>
        <w:t xml:space="preserve"> </w:t>
      </w:r>
      <w:bookmarkEnd w:id="64"/>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54968241"/>
      <w:bookmarkEnd w:id="66"/>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r w:rsidR="00AB1791" w:rsidRPr="00E421E5">
        <w:rPr>
          <w:rFonts w:ascii="Times New Roman" w:eastAsia="Times New Roman" w:hAnsi="Times New Roman" w:cs="Times New Roman"/>
          <w:sz w:val="24"/>
          <w:szCs w:val="24"/>
          <w:lang w:eastAsia="ru-RU"/>
        </w:rPr>
        <w:t>года №</w:t>
      </w:r>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AB1791" w:rsidRPr="00E421E5">
        <w:rPr>
          <w:rFonts w:ascii="Times New Roman" w:eastAsia="Times New Roman" w:hAnsi="Times New Roman" w:cs="Times New Roman"/>
          <w:sz w:val="24"/>
          <w:szCs w:val="24"/>
          <w:lang w:eastAsia="ru-RU"/>
        </w:rPr>
        <w:t>_ (</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C3315">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C3315">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C3315">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C3315">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54968242"/>
      <w:bookmarkEnd w:id="81"/>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2"/>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421E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r w:rsidR="00AB1791" w:rsidRPr="00E421E5">
              <w:rPr>
                <w:rFonts w:ascii="Times New Roman" w:eastAsia="Times New Roman" w:hAnsi="Times New Roman" w:cs="Times New Roman"/>
                <w:sz w:val="24"/>
                <w:szCs w:val="24"/>
                <w:lang w:eastAsia="ru-RU"/>
              </w:rPr>
              <w:t xml:space="preserve">стоимость </w:t>
            </w:r>
            <w:r w:rsidR="00AB1791">
              <w:rPr>
                <w:rFonts w:ascii="Times New Roman" w:eastAsia="Times New Roman" w:hAnsi="Times New Roman" w:cs="Times New Roman"/>
                <w:sz w:val="24"/>
                <w:szCs w:val="24"/>
                <w:lang w:eastAsia="ru-RU"/>
              </w:rPr>
              <w:t>активов</w:t>
            </w:r>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7"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r w:rsidR="00AB1791" w:rsidRPr="00E421E5">
        <w:rPr>
          <w:rFonts w:ascii="Times New Roman" w:eastAsia="Times New Roman" w:hAnsi="Times New Roman" w:cs="Times New Roman"/>
          <w:sz w:val="20"/>
          <w:szCs w:val="20"/>
          <w:lang w:eastAsia="ru-RU"/>
        </w:rPr>
        <w:t xml:space="preserve">представителя) </w:t>
      </w:r>
      <w:r w:rsidR="00AB1791"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w:t>
      </w:r>
      <w:proofErr w:type="gramStart"/>
      <w:r w:rsidRPr="00E421E5">
        <w:rPr>
          <w:rFonts w:ascii="Times New Roman" w:eastAsia="Times New Roman" w:hAnsi="Times New Roman" w:cs="Times New Roman"/>
          <w:sz w:val="20"/>
          <w:szCs w:val="20"/>
          <w:lang w:eastAsia="ru-RU"/>
        </w:rPr>
        <w:t xml:space="preserve">   (</w:t>
      </w:r>
      <w:proofErr w:type="gramEnd"/>
      <w:r w:rsidRPr="00E421E5">
        <w:rPr>
          <w:rFonts w:ascii="Times New Roman" w:eastAsia="Times New Roman" w:hAnsi="Times New Roman" w:cs="Times New Roman"/>
          <w:sz w:val="20"/>
          <w:szCs w:val="20"/>
          <w:lang w:eastAsia="ru-RU"/>
        </w:rPr>
        <w:t>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7"/>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8" w:name="_Форма_3_ТЕХНИКО-КОММЕРЧЕСКОЕ"/>
      <w:bookmarkStart w:id="89" w:name="_Toc454968243"/>
      <w:bookmarkEnd w:id="88"/>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End w:id="90"/>
      <w:r w:rsidRPr="008E38A8">
        <w:rPr>
          <w:rFonts w:ascii="Times New Roman" w:eastAsia="Times New Roman" w:hAnsi="Times New Roman" w:cs="Times New Roman"/>
          <w:sz w:val="24"/>
          <w:szCs w:val="24"/>
          <w:lang w:eastAsia="ru-RU"/>
        </w:rPr>
        <w:t>ТЕХНИКО-КОММЕРЧЕСКОЕ ПРЕДЛОЖЕНИЕ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Суть технико-коммерческого предложения:</w:t>
      </w: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1. Коэффициент снижения цены*_______________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0"/>
          <w:szCs w:val="20"/>
          <w:lang w:eastAsia="ru-RU"/>
        </w:rPr>
        <w:t xml:space="preserve">           </w:t>
      </w:r>
      <w:r w:rsidRPr="008E38A8">
        <w:rPr>
          <w:rFonts w:ascii="Times New Roman" w:eastAsia="Times New Roman" w:hAnsi="Times New Roman" w:cs="Times New Roman"/>
          <w:sz w:val="24"/>
          <w:szCs w:val="24"/>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987FFD" w:rsidRPr="008E38A8" w:rsidRDefault="00987FFD" w:rsidP="00987FFD">
      <w:pPr>
        <w:spacing w:after="0" w:line="240" w:lineRule="auto"/>
        <w:ind w:left="5664" w:firstLine="708"/>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vertAlign w:val="superscript"/>
          <w:lang w:eastAsia="ru-RU"/>
        </w:rPr>
        <w:t xml:space="preserve">         цифрами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___________________________________________________________________________________                               </w:t>
      </w:r>
      <w:r w:rsidRPr="008E38A8">
        <w:rPr>
          <w:rFonts w:ascii="Times New Roman" w:eastAsia="Times New Roman" w:hAnsi="Times New Roman" w:cs="Times New Roman"/>
          <w:sz w:val="24"/>
          <w:szCs w:val="24"/>
          <w:vertAlign w:val="superscript"/>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lang w:eastAsia="ru-RU"/>
        </w:rPr>
        <w:t xml:space="preserve">                  </w:t>
      </w:r>
      <w:r w:rsidRPr="008E38A8">
        <w:rPr>
          <w:rFonts w:ascii="Times New Roman" w:eastAsia="Times New Roman" w:hAnsi="Times New Roman" w:cs="Times New Roman"/>
          <w:sz w:val="24"/>
          <w:szCs w:val="24"/>
          <w:vertAlign w:val="superscript"/>
          <w:lang w:eastAsia="ru-RU"/>
        </w:rPr>
        <w:t xml:space="preserve">                                                                                               прописью</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 НДС 18</w:t>
      </w:r>
      <w:proofErr w:type="gramStart"/>
      <w:r w:rsidRPr="008E38A8">
        <w:rPr>
          <w:rFonts w:ascii="Times New Roman" w:eastAsia="Times New Roman" w:hAnsi="Times New Roman" w:cs="Times New Roman"/>
          <w:sz w:val="24"/>
          <w:szCs w:val="24"/>
          <w:lang w:eastAsia="ru-RU"/>
        </w:rPr>
        <w:t>% ,</w:t>
      </w:r>
      <w:proofErr w:type="gramEnd"/>
      <w:r w:rsidRPr="008E38A8">
        <w:rPr>
          <w:rFonts w:ascii="Times New Roman" w:eastAsia="Times New Roman" w:hAnsi="Times New Roman" w:cs="Times New Roman"/>
          <w:sz w:val="24"/>
          <w:szCs w:val="24"/>
          <w:lang w:eastAsia="ru-RU"/>
        </w:rPr>
        <w:t xml:space="preserve"> _____________ руб., без учета НДС, НДС не облагается)</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vertAlign w:val="superscript"/>
          <w:lang w:eastAsia="ru-RU"/>
        </w:rPr>
        <w:t xml:space="preserve">                                                                                           указать необходимое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__________________________________</w:t>
      </w:r>
      <w:r w:rsidRPr="008E38A8">
        <w:rPr>
          <w:rFonts w:ascii="Times New Roman" w:eastAsia="Times New Roman" w:hAnsi="Times New Roman" w:cs="Times New Roman"/>
          <w:sz w:val="24"/>
          <w:szCs w:val="24"/>
          <w:lang w:eastAsia="ru-RU"/>
        </w:rPr>
        <w:tab/>
      </w:r>
      <w:r w:rsidRPr="008E38A8">
        <w:rPr>
          <w:rFonts w:ascii="Times New Roman" w:eastAsia="Times New Roman" w:hAnsi="Times New Roman" w:cs="Times New Roman"/>
          <w:sz w:val="24"/>
          <w:szCs w:val="24"/>
          <w:lang w:eastAsia="ru-RU"/>
        </w:rPr>
        <w:tab/>
        <w:t xml:space="preserve">                         ___________________________</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 xml:space="preserve">(Подпись уполномоченного </w:t>
      </w:r>
      <w:proofErr w:type="gramStart"/>
      <w:r w:rsidRPr="008E38A8">
        <w:rPr>
          <w:rFonts w:ascii="Times New Roman" w:eastAsia="Times New Roman" w:hAnsi="Times New Roman" w:cs="Times New Roman"/>
          <w:sz w:val="20"/>
          <w:szCs w:val="20"/>
          <w:lang w:eastAsia="ru-RU"/>
        </w:rPr>
        <w:t>представителя)</w:t>
      </w:r>
      <w:r w:rsidRPr="008E38A8">
        <w:rPr>
          <w:rFonts w:ascii="Times New Roman" w:eastAsia="Times New Roman" w:hAnsi="Times New Roman" w:cs="Times New Roman"/>
          <w:sz w:val="20"/>
          <w:szCs w:val="20"/>
          <w:lang w:eastAsia="ru-RU"/>
        </w:rPr>
        <w:tab/>
      </w:r>
      <w:proofErr w:type="gramEnd"/>
      <w:r w:rsidRPr="008E38A8">
        <w:rPr>
          <w:rFonts w:ascii="Times New Roman" w:eastAsia="Times New Roman" w:hAnsi="Times New Roman" w:cs="Times New Roman"/>
          <w:sz w:val="20"/>
          <w:szCs w:val="20"/>
          <w:lang w:eastAsia="ru-RU"/>
        </w:rPr>
        <w:t xml:space="preserve">                                          (Ф.И.О. и должность подписавшего)</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М.П. (при наличии печати)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ИНСТРУКЦИИ ПО ЗАПОЛНЕНИЮ:</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87FFD" w:rsidRPr="00E421E5" w:rsidRDefault="00987FFD" w:rsidP="00987FFD">
      <w:pPr>
        <w:spacing w:after="0" w:line="240" w:lineRule="auto"/>
        <w:jc w:val="both"/>
        <w:rPr>
          <w:rFonts w:ascii="Times New Roman" w:eastAsia="Times New Roman" w:hAnsi="Times New Roman" w:cs="Times New Roman"/>
          <w:color w:val="808080"/>
          <w:sz w:val="24"/>
          <w:szCs w:val="24"/>
          <w:lang w:eastAsia="ru-RU"/>
        </w:rPr>
      </w:pPr>
    </w:p>
    <w:p w:rsidR="00987FFD" w:rsidRPr="00E421E5" w:rsidRDefault="00987FFD" w:rsidP="00987FFD">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r>
        <w:rPr>
          <w:rFonts w:ascii="Times New Roman" w:eastAsia="Times New Roman" w:hAnsi="Times New Roman" w:cs="Times New Roman"/>
          <w:color w:val="808080"/>
          <w:sz w:val="24"/>
          <w:szCs w:val="24"/>
          <w:lang w:eastAsia="ru-RU"/>
        </w:rPr>
        <w:t xml:space="preserve">Коэффициент снижения не может быть больше или равен 1 (единице). </w:t>
      </w:r>
      <w:r w:rsidRPr="00E421E5">
        <w:rPr>
          <w:rFonts w:ascii="Times New Roman" w:eastAsia="Times New Roman" w:hAnsi="Times New Roman" w:cs="Times New Roman"/>
          <w:color w:val="808080"/>
          <w:sz w:val="24"/>
          <w:szCs w:val="24"/>
          <w:lang w:eastAsia="ru-RU"/>
        </w:rPr>
        <w:t>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EA0C42">
          <w:pgSz w:w="11907" w:h="16839" w:code="9"/>
          <w:pgMar w:top="567" w:right="1134" w:bottom="851" w:left="567"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54968244"/>
      <w:bookmarkEnd w:id="94"/>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r w:rsidR="002641B7" w:rsidRPr="00E421E5">
        <w:rPr>
          <w:rFonts w:ascii="Times New Roman" w:eastAsia="Times New Roman" w:hAnsi="Times New Roman" w:cs="Times New Roman"/>
          <w:sz w:val="24"/>
          <w:szCs w:val="24"/>
          <w:lang w:eastAsia="ru-RU"/>
        </w:rPr>
        <w:t xml:space="preserve">представитель) </w:t>
      </w:r>
      <w:r w:rsidR="002641B7"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54968246"/>
      <w:bookmarkStart w:id="104" w:name="форма6"/>
      <w:bookmarkEnd w:id="96"/>
      <w:bookmarkEnd w:id="97"/>
      <w:bookmarkEnd w:id="98"/>
      <w:r w:rsidRPr="00E421E5">
        <w:rPr>
          <w:rFonts w:ascii="Times New Roman" w:eastAsia="MS Mincho" w:hAnsi="Times New Roman" w:cs="Times New Roman"/>
          <w:b/>
          <w:bCs/>
          <w:color w:val="548DD4"/>
          <w:kern w:val="32"/>
          <w:sz w:val="28"/>
          <w:szCs w:val="24"/>
          <w:lang w:val="x-none" w:eastAsia="x-none"/>
        </w:rPr>
        <w:t xml:space="preserve">Форма </w:t>
      </w:r>
      <w:bookmarkEnd w:id="99"/>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r w:rsidR="00247A8C" w:rsidRPr="00E421E5">
        <w:rPr>
          <w:rFonts w:ascii="Times New Roman" w:eastAsia="Times New Roman" w:hAnsi="Times New Roman" w:cs="Times New Roman"/>
          <w:sz w:val="24"/>
          <w:szCs w:val="24"/>
          <w:lang w:eastAsia="ru-RU"/>
        </w:rPr>
        <w:t xml:space="preserve">КПП: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r w:rsidR="00247A8C" w:rsidRPr="00E421E5">
        <w:rPr>
          <w:rFonts w:ascii="Times New Roman" w:eastAsia="Times New Roman" w:hAnsi="Times New Roman" w:cs="Times New Roman"/>
          <w:sz w:val="24"/>
          <w:szCs w:val="24"/>
          <w:lang w:eastAsia="ru-RU"/>
        </w:rPr>
        <w:t xml:space="preserve">ОГРН: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r w:rsidR="002641B7" w:rsidRPr="00E421E5">
              <w:rPr>
                <w:rFonts w:ascii="Times New Roman" w:eastAsia="Times New Roman" w:hAnsi="Times New Roman" w:cs="Times New Roman"/>
                <w:lang w:eastAsia="ru-RU"/>
              </w:rPr>
              <w:t>человек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r w:rsidR="002641B7" w:rsidRPr="00E421E5">
              <w:rPr>
                <w:rFonts w:ascii="Times New Roman" w:eastAsia="Times New Roman" w:hAnsi="Times New Roman" w:cs="Times New Roman"/>
                <w:lang w:eastAsia="ru-RU"/>
              </w:rPr>
              <w:t>рублей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CC3315">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7"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8"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39"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1"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454968248"/>
      <w:bookmarkEnd w:id="106"/>
      <w:bookmarkEnd w:id="107"/>
      <w:bookmarkEnd w:id="108"/>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09"/>
    </w:p>
    <w:p w:rsidR="000C1C60" w:rsidRPr="000C1C60" w:rsidRDefault="000C1C60" w:rsidP="000C1C60">
      <w:pPr>
        <w:spacing w:after="0" w:line="240" w:lineRule="auto"/>
        <w:jc w:val="center"/>
        <w:rPr>
          <w:rFonts w:ascii="Times New Roman" w:eastAsia="Times New Roman" w:hAnsi="Times New Roman" w:cs="Times New Roman"/>
          <w:b/>
          <w:sz w:val="24"/>
          <w:szCs w:val="24"/>
          <w:lang w:eastAsia="ru-RU"/>
        </w:rPr>
      </w:pPr>
      <w:bookmarkStart w:id="110" w:name="_Toc454968249"/>
    </w:p>
    <w:p w:rsidR="000C1C60" w:rsidRPr="000C1C60" w:rsidRDefault="000C1C60" w:rsidP="000C1C60">
      <w:pPr>
        <w:spacing w:after="0" w:line="240" w:lineRule="auto"/>
        <w:jc w:val="center"/>
        <w:rPr>
          <w:rFonts w:ascii="Times New Roman" w:eastAsia="Times New Roman" w:hAnsi="Times New Roman" w:cs="Times New Roman"/>
          <w:b/>
          <w:sz w:val="24"/>
          <w:szCs w:val="24"/>
          <w:lang w:eastAsia="ru-RU"/>
        </w:rPr>
      </w:pPr>
      <w:r w:rsidRPr="000C1C60">
        <w:rPr>
          <w:rFonts w:ascii="Times New Roman" w:eastAsia="Times New Roman" w:hAnsi="Times New Roman" w:cs="Times New Roman"/>
          <w:b/>
          <w:sz w:val="24"/>
          <w:szCs w:val="24"/>
          <w:lang w:eastAsia="ru-RU"/>
        </w:rPr>
        <w:t>ТЕХНИЧЕСКОЕ ЗАДАНИЕ</w:t>
      </w:r>
    </w:p>
    <w:p w:rsidR="000C1C60" w:rsidRPr="000C1C60" w:rsidRDefault="000C1C60" w:rsidP="000C1C60">
      <w:pPr>
        <w:spacing w:after="0" w:line="240" w:lineRule="auto"/>
        <w:jc w:val="center"/>
        <w:rPr>
          <w:rFonts w:ascii="Times New Roman" w:eastAsia="Times New Roman" w:hAnsi="Times New Roman" w:cs="Times New Roman"/>
          <w:b/>
          <w:sz w:val="24"/>
          <w:szCs w:val="24"/>
          <w:lang w:eastAsia="ru-RU"/>
        </w:rPr>
      </w:pPr>
    </w:p>
    <w:p w:rsidR="000C1C60" w:rsidRPr="000C1C60" w:rsidRDefault="000C1C60" w:rsidP="000C1C60">
      <w:pPr>
        <w:spacing w:after="0" w:line="240" w:lineRule="auto"/>
        <w:ind w:left="7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На </w:t>
      </w:r>
      <w:r w:rsidRPr="000C1C60">
        <w:rPr>
          <w:rFonts w:ascii="Times New Roman" w:eastAsia="Times New Roman" w:hAnsi="Times New Roman" w:cs="Times New Roman"/>
          <w:b/>
          <w:lang w:eastAsia="ru-RU"/>
        </w:rPr>
        <w:t>выполнение подрядных работ по реконструкция производственных зданий, расположенных по адресам: Республика Башкортостан, г. Уфа ул.Каспийская,14 и ул. Российская 19».</w:t>
      </w:r>
    </w:p>
    <w:p w:rsidR="000C1C60" w:rsidRPr="000C1C60" w:rsidRDefault="000C1C60" w:rsidP="000C1C60">
      <w:pPr>
        <w:spacing w:after="0" w:line="240" w:lineRule="auto"/>
        <w:ind w:firstLine="431"/>
        <w:jc w:val="center"/>
        <w:rPr>
          <w:rFonts w:ascii="Times New Roman" w:eastAsia="Times New Roman" w:hAnsi="Times New Roman" w:cs="Times New Roman"/>
          <w:b/>
          <w:lang w:eastAsia="ru-RU"/>
        </w:rPr>
      </w:pP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0C1C60" w:rsidRPr="000C1C60" w:rsidTr="00403381">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w:t>
            </w:r>
          </w:p>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0C1C60" w:rsidRPr="000C1C60" w:rsidRDefault="000C1C60" w:rsidP="000C1C60">
            <w:pPr>
              <w:spacing w:before="120" w:after="12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Основные данные и требования</w:t>
            </w:r>
          </w:p>
        </w:tc>
      </w:tr>
      <w:tr w:rsidR="000C1C60" w:rsidRPr="000C1C60" w:rsidTr="00403381">
        <w:trPr>
          <w:trHeight w:val="180"/>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1</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2</w:t>
            </w:r>
          </w:p>
        </w:tc>
        <w:tc>
          <w:tcPr>
            <w:tcW w:w="628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3</w:t>
            </w:r>
          </w:p>
        </w:tc>
      </w:tr>
      <w:tr w:rsidR="000C1C60" w:rsidRPr="000C1C60" w:rsidTr="00403381">
        <w:trPr>
          <w:trHeight w:val="319"/>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1.</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 xml:space="preserve">         Реконструкция производственных помещений  </w:t>
            </w:r>
          </w:p>
        </w:tc>
      </w:tr>
      <w:tr w:rsidR="000C1C60" w:rsidRPr="000C1C60" w:rsidTr="00403381">
        <w:trPr>
          <w:trHeight w:val="469"/>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2.</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Объект №1</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sz w:val="20"/>
                <w:szCs w:val="20"/>
                <w:lang w:eastAsia="ru-RU"/>
              </w:rPr>
              <w:t>- «Р</w:t>
            </w:r>
            <w:r>
              <w:rPr>
                <w:rFonts w:ascii="Times New Roman" w:eastAsia="Times New Roman" w:hAnsi="Times New Roman" w:cs="Times New Roman"/>
                <w:sz w:val="20"/>
                <w:szCs w:val="20"/>
                <w:lang w:eastAsia="ru-RU"/>
              </w:rPr>
              <w:t>еконструкция</w:t>
            </w:r>
            <w:r w:rsidRPr="000C1C60">
              <w:rPr>
                <w:rFonts w:ascii="Times New Roman" w:eastAsia="Times New Roman" w:hAnsi="Times New Roman" w:cs="Times New Roman"/>
                <w:sz w:val="20"/>
                <w:szCs w:val="20"/>
                <w:lang w:eastAsia="ru-RU"/>
              </w:rPr>
              <w:t xml:space="preserve"> производственных зданий</w:t>
            </w:r>
            <w:r>
              <w:rPr>
                <w:rFonts w:ascii="Times New Roman" w:eastAsia="Times New Roman" w:hAnsi="Times New Roman" w:cs="Times New Roman"/>
                <w:sz w:val="20"/>
                <w:szCs w:val="20"/>
                <w:lang w:eastAsia="ru-RU"/>
              </w:rPr>
              <w:t>:</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 xml:space="preserve"> (Литер В) -  склада, (Литер К) </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sz w:val="20"/>
                <w:szCs w:val="20"/>
                <w:lang w:eastAsia="ru-RU"/>
              </w:rPr>
              <w:t>отапливаемая стоянка с бытовыми помещениями,</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sz w:val="20"/>
                <w:szCs w:val="20"/>
                <w:lang w:eastAsia="ru-RU"/>
              </w:rPr>
              <w:t>Литер Б</w:t>
            </w:r>
            <w:r>
              <w:rPr>
                <w:rFonts w:ascii="Times New Roman" w:eastAsia="Times New Roman" w:hAnsi="Times New Roman" w:cs="Times New Roman"/>
                <w:sz w:val="20"/>
                <w:szCs w:val="20"/>
                <w:lang w:eastAsia="ru-RU"/>
              </w:rPr>
              <w:t>) Гараж,</w:t>
            </w:r>
            <w:r w:rsidRPr="000C1C60">
              <w:rPr>
                <w:rFonts w:ascii="Times New Roman" w:eastAsia="Times New Roman" w:hAnsi="Times New Roman" w:cs="Times New Roman"/>
                <w:sz w:val="20"/>
                <w:szCs w:val="20"/>
                <w:lang w:eastAsia="ru-RU"/>
              </w:rPr>
              <w:t xml:space="preserve"> расположенных по адресу: Республика Башкортостан, г. Уфа ул.Каспийская,14»</w:t>
            </w:r>
            <w:r>
              <w:rPr>
                <w:rFonts w:ascii="Times New Roman" w:eastAsia="Times New Roman" w:hAnsi="Times New Roman" w:cs="Times New Roman"/>
                <w:sz w:val="20"/>
                <w:szCs w:val="20"/>
                <w:lang w:eastAsia="ru-RU"/>
              </w:rPr>
              <w:t>;</w:t>
            </w:r>
            <w:r w:rsidRPr="000C1C60">
              <w:rPr>
                <w:rFonts w:ascii="Times New Roman" w:eastAsia="Times New Roman" w:hAnsi="Times New Roman" w:cs="Times New Roman"/>
                <w:sz w:val="20"/>
                <w:szCs w:val="20"/>
                <w:lang w:eastAsia="ru-RU"/>
              </w:rPr>
              <w:t xml:space="preserve">  </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Объект №2 - «</w:t>
            </w:r>
            <w:r>
              <w:rPr>
                <w:rFonts w:ascii="Times New Roman" w:eastAsia="Times New Roman" w:hAnsi="Times New Roman" w:cs="Times New Roman"/>
                <w:sz w:val="20"/>
                <w:szCs w:val="20"/>
                <w:lang w:eastAsia="ru-RU"/>
              </w:rPr>
              <w:t>Реконструкция</w:t>
            </w:r>
            <w:r w:rsidRPr="000C1C60">
              <w:rPr>
                <w:rFonts w:ascii="Times New Roman" w:eastAsia="Times New Roman" w:hAnsi="Times New Roman" w:cs="Times New Roman"/>
                <w:sz w:val="20"/>
                <w:szCs w:val="20"/>
                <w:lang w:eastAsia="ru-RU"/>
              </w:rPr>
              <w:t xml:space="preserve"> навеса над оборудованием холодильных машин, расположенного по адресу: Республика Башкортостан, г. Уфа, Российская 19»</w:t>
            </w:r>
            <w:r>
              <w:rPr>
                <w:rFonts w:ascii="Times New Roman" w:eastAsia="Times New Roman" w:hAnsi="Times New Roman" w:cs="Times New Roman"/>
                <w:sz w:val="20"/>
                <w:szCs w:val="20"/>
                <w:lang w:eastAsia="ru-RU"/>
              </w:rPr>
              <w:t>.</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p>
        </w:tc>
      </w:tr>
      <w:tr w:rsidR="000C1C60" w:rsidRPr="000C1C60" w:rsidTr="00403381">
        <w:trPr>
          <w:trHeight w:val="496"/>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3.</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Источники финансирования</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p>
        </w:tc>
        <w:tc>
          <w:tcPr>
            <w:tcW w:w="6280" w:type="dxa"/>
            <w:tcBorders>
              <w:top w:val="single" w:sz="4" w:space="0" w:color="auto"/>
              <w:left w:val="single" w:sz="4" w:space="0" w:color="auto"/>
              <w:bottom w:val="single" w:sz="4" w:space="0" w:color="auto"/>
              <w:right w:val="single" w:sz="4" w:space="0" w:color="auto"/>
            </w:tcBorders>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 xml:space="preserve">         Средства ПАО «Башинформсвязь»</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p>
        </w:tc>
      </w:tr>
      <w:tr w:rsidR="000C1C60" w:rsidRPr="000C1C60" w:rsidTr="00403381">
        <w:trPr>
          <w:trHeight w:val="989"/>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4.</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 xml:space="preserve">        Стоимость работ (с учетом материалов) </w:t>
            </w:r>
            <w:r w:rsidRPr="000C1C60">
              <w:rPr>
                <w:rFonts w:ascii="Times New Roman" w:eastAsia="Times New Roman" w:hAnsi="Times New Roman" w:cs="Times New Roman"/>
                <w:sz w:val="20"/>
                <w:szCs w:val="20"/>
                <w:lang w:val="en-US" w:eastAsia="ru-RU"/>
              </w:rPr>
              <w:t>c</w:t>
            </w:r>
            <w:r w:rsidRPr="000C1C60">
              <w:rPr>
                <w:rFonts w:ascii="Times New Roman" w:eastAsia="Times New Roman" w:hAnsi="Times New Roman" w:cs="Times New Roman"/>
                <w:sz w:val="20"/>
                <w:szCs w:val="20"/>
                <w:lang w:eastAsia="ru-RU"/>
              </w:rPr>
              <w:t xml:space="preserve"> НДС:</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p>
          <w:p w:rsid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Объект №1-  Р</w:t>
            </w:r>
            <w:r>
              <w:rPr>
                <w:rFonts w:ascii="Times New Roman" w:eastAsia="Times New Roman" w:hAnsi="Times New Roman" w:cs="Times New Roman"/>
                <w:sz w:val="20"/>
                <w:szCs w:val="20"/>
                <w:lang w:eastAsia="ru-RU"/>
              </w:rPr>
              <w:t>еконструкция</w:t>
            </w:r>
            <w:r w:rsidRPr="000C1C60">
              <w:rPr>
                <w:rFonts w:ascii="Times New Roman" w:eastAsia="Times New Roman" w:hAnsi="Times New Roman" w:cs="Times New Roman"/>
                <w:sz w:val="20"/>
                <w:szCs w:val="20"/>
                <w:lang w:eastAsia="ru-RU"/>
              </w:rPr>
              <w:t xml:space="preserve"> производственных зданий</w:t>
            </w:r>
            <w:r>
              <w:rPr>
                <w:rFonts w:ascii="Times New Roman" w:eastAsia="Times New Roman" w:hAnsi="Times New Roman" w:cs="Times New Roman"/>
                <w:sz w:val="20"/>
                <w:szCs w:val="20"/>
                <w:lang w:eastAsia="ru-RU"/>
              </w:rPr>
              <w:t>:</w:t>
            </w:r>
          </w:p>
          <w:p w:rsidR="000C1C60" w:rsidRPr="000C1C60" w:rsidRDefault="000C1C60" w:rsidP="000C1C60">
            <w:pPr>
              <w:spacing w:after="0" w:line="240" w:lineRule="auto"/>
              <w:rPr>
                <w:rFonts w:ascii="Times New Roman" w:eastAsia="Times New Roman" w:hAnsi="Times New Roman" w:cs="Times New Roman"/>
                <w:b/>
                <w:sz w:val="20"/>
                <w:szCs w:val="20"/>
                <w:lang w:eastAsia="ru-RU"/>
              </w:rPr>
            </w:pPr>
            <w:r w:rsidRPr="000C1C60">
              <w:rPr>
                <w:rFonts w:ascii="Times New Roman" w:eastAsia="Times New Roman" w:hAnsi="Times New Roman" w:cs="Times New Roman"/>
                <w:sz w:val="20"/>
                <w:szCs w:val="20"/>
                <w:lang w:eastAsia="ru-RU"/>
              </w:rPr>
              <w:t xml:space="preserve"> (Литер В) -  склада, (Литер К) </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sz w:val="20"/>
                <w:szCs w:val="20"/>
                <w:lang w:eastAsia="ru-RU"/>
              </w:rPr>
              <w:t>отапливаемая стоянка с бытовыми помещениями,</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sz w:val="20"/>
                <w:szCs w:val="20"/>
                <w:lang w:eastAsia="ru-RU"/>
              </w:rPr>
              <w:t>Литер Б</w:t>
            </w:r>
            <w:r>
              <w:rPr>
                <w:rFonts w:ascii="Times New Roman" w:eastAsia="Times New Roman" w:hAnsi="Times New Roman" w:cs="Times New Roman"/>
                <w:sz w:val="20"/>
                <w:szCs w:val="20"/>
                <w:lang w:eastAsia="ru-RU"/>
              </w:rPr>
              <w:t>) Гараж,</w:t>
            </w:r>
            <w:r w:rsidRPr="000C1C60">
              <w:rPr>
                <w:rFonts w:ascii="Times New Roman" w:eastAsia="Times New Roman" w:hAnsi="Times New Roman" w:cs="Times New Roman"/>
                <w:sz w:val="20"/>
                <w:szCs w:val="20"/>
                <w:lang w:eastAsia="ru-RU"/>
              </w:rPr>
              <w:t xml:space="preserve"> расположенных по адресу: Республика Башкортостан, г. Уфа ул.Каспийская,14» -</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b/>
                <w:sz w:val="20"/>
                <w:szCs w:val="20"/>
                <w:lang w:eastAsia="ru-RU"/>
              </w:rPr>
              <w:t>908 517,80 руб. с НДС</w:t>
            </w:r>
            <w:r>
              <w:rPr>
                <w:rFonts w:ascii="Times New Roman" w:eastAsia="Times New Roman" w:hAnsi="Times New Roman" w:cs="Times New Roman"/>
                <w:b/>
                <w:sz w:val="20"/>
                <w:szCs w:val="20"/>
                <w:lang w:eastAsia="ru-RU"/>
              </w:rPr>
              <w:t>;</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Объект №2 - «Реконструкция навеса над оборудованием холодильных машин, расположенного по адресу: Республика Башкортостан, г. Уфа, Российская 19»</w:t>
            </w:r>
            <w:r>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sz w:val="20"/>
                <w:szCs w:val="20"/>
                <w:lang w:eastAsia="ru-RU"/>
              </w:rPr>
              <w:t xml:space="preserve">- </w:t>
            </w:r>
            <w:r w:rsidRPr="000C1C60">
              <w:rPr>
                <w:rFonts w:ascii="Times New Roman" w:eastAsia="Times New Roman" w:hAnsi="Times New Roman" w:cs="Times New Roman"/>
                <w:b/>
                <w:sz w:val="20"/>
                <w:szCs w:val="20"/>
                <w:lang w:eastAsia="ru-RU"/>
              </w:rPr>
              <w:t>191 494,46руб. с НДС</w:t>
            </w:r>
            <w:r>
              <w:rPr>
                <w:rFonts w:ascii="Times New Roman" w:eastAsia="Times New Roman" w:hAnsi="Times New Roman" w:cs="Times New Roman"/>
                <w:b/>
                <w:sz w:val="20"/>
                <w:szCs w:val="20"/>
                <w:lang w:eastAsia="ru-RU"/>
              </w:rPr>
              <w:t>.</w:t>
            </w:r>
          </w:p>
          <w:p w:rsidR="000C1C60" w:rsidRPr="000C1C60" w:rsidRDefault="000C1C60" w:rsidP="000C1C60">
            <w:pPr>
              <w:spacing w:after="0" w:line="240" w:lineRule="auto"/>
              <w:rPr>
                <w:rFonts w:ascii="Times New Roman" w:eastAsia="Times New Roman" w:hAnsi="Times New Roman" w:cs="Times New Roman"/>
                <w:b/>
                <w:sz w:val="20"/>
                <w:szCs w:val="20"/>
                <w:lang w:eastAsia="ru-RU"/>
              </w:rPr>
            </w:pPr>
          </w:p>
          <w:p w:rsidR="000C1C60" w:rsidRPr="000C1C60" w:rsidRDefault="000C1C60" w:rsidP="000C1C60">
            <w:pPr>
              <w:spacing w:after="0" w:line="240" w:lineRule="auto"/>
              <w:rPr>
                <w:rFonts w:ascii="Times New Roman" w:eastAsia="Times New Roman" w:hAnsi="Times New Roman" w:cs="Times New Roman"/>
                <w:b/>
                <w:color w:val="000000"/>
                <w:sz w:val="20"/>
                <w:szCs w:val="20"/>
              </w:rPr>
            </w:pPr>
          </w:p>
          <w:p w:rsidR="000C1C60" w:rsidRPr="000C1C60" w:rsidRDefault="000C1C60" w:rsidP="000C1C60">
            <w:pPr>
              <w:spacing w:after="0" w:line="276" w:lineRule="auto"/>
              <w:jc w:val="both"/>
              <w:rPr>
                <w:rFonts w:ascii="Times New Roman" w:eastAsia="Times New Roman" w:hAnsi="Times New Roman" w:cs="Times New Roman"/>
                <w:sz w:val="20"/>
                <w:szCs w:val="20"/>
                <w:lang w:eastAsia="ru-RU"/>
              </w:rPr>
            </w:pPr>
            <w:r w:rsidRPr="000C1C60">
              <w:rPr>
                <w:rFonts w:ascii="Times New Roman" w:eastAsia="Times New Roman" w:hAnsi="Times New Roman" w:cs="Times New Roman"/>
                <w:b/>
                <w:color w:val="000000"/>
                <w:sz w:val="20"/>
                <w:szCs w:val="20"/>
              </w:rPr>
              <w:t xml:space="preserve"> </w:t>
            </w:r>
            <w:r w:rsidRPr="000C1C60">
              <w:rPr>
                <w:rFonts w:ascii="Times New Roman" w:eastAsia="Times New Roman" w:hAnsi="Times New Roman" w:cs="Times New Roman"/>
                <w:b/>
                <w:sz w:val="20"/>
                <w:szCs w:val="20"/>
                <w:lang w:eastAsia="ru-RU"/>
              </w:rPr>
              <w:t xml:space="preserve"> Итого: 1</w:t>
            </w:r>
            <w:r>
              <w:rPr>
                <w:rFonts w:ascii="Times New Roman" w:eastAsia="Times New Roman" w:hAnsi="Times New Roman" w:cs="Times New Roman"/>
                <w:b/>
                <w:sz w:val="20"/>
                <w:szCs w:val="20"/>
                <w:lang w:eastAsia="ru-RU"/>
              </w:rPr>
              <w:t xml:space="preserve"> </w:t>
            </w:r>
            <w:r w:rsidRPr="000C1C60">
              <w:rPr>
                <w:rFonts w:ascii="Times New Roman" w:eastAsia="Times New Roman" w:hAnsi="Times New Roman" w:cs="Times New Roman"/>
                <w:b/>
                <w:sz w:val="20"/>
                <w:szCs w:val="20"/>
                <w:lang w:eastAsia="ru-RU"/>
              </w:rPr>
              <w:t>100</w:t>
            </w:r>
            <w:r>
              <w:rPr>
                <w:rFonts w:ascii="Times New Roman" w:eastAsia="Times New Roman" w:hAnsi="Times New Roman" w:cs="Times New Roman"/>
                <w:b/>
                <w:sz w:val="20"/>
                <w:szCs w:val="20"/>
                <w:lang w:eastAsia="ru-RU"/>
              </w:rPr>
              <w:t xml:space="preserve"> </w:t>
            </w:r>
            <w:r w:rsidRPr="000C1C60">
              <w:rPr>
                <w:rFonts w:ascii="Times New Roman" w:eastAsia="Times New Roman" w:hAnsi="Times New Roman" w:cs="Times New Roman"/>
                <w:b/>
                <w:sz w:val="20"/>
                <w:szCs w:val="20"/>
                <w:lang w:eastAsia="ru-RU"/>
              </w:rPr>
              <w:t>012,26</w:t>
            </w:r>
            <w:r w:rsidRPr="000C1C60">
              <w:rPr>
                <w:rFonts w:ascii="Times New Roman" w:eastAsia="Times New Roman" w:hAnsi="Times New Roman" w:cs="Times New Roman"/>
                <w:sz w:val="20"/>
                <w:szCs w:val="20"/>
                <w:lang w:eastAsia="ru-RU"/>
              </w:rPr>
              <w:t xml:space="preserve"> руб. с НДС  </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p>
        </w:tc>
      </w:tr>
      <w:tr w:rsidR="000C1C60" w:rsidRPr="000C1C60" w:rsidTr="00403381">
        <w:trPr>
          <w:trHeight w:val="936"/>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5.</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0C1C60" w:rsidRPr="000C1C60" w:rsidRDefault="000C1C60" w:rsidP="000C1C60">
            <w:pPr>
              <w:tabs>
                <w:tab w:val="num" w:pos="2291"/>
              </w:tabs>
              <w:spacing w:after="0" w:line="240" w:lineRule="auto"/>
              <w:ind w:right="30" w:firstLine="567"/>
              <w:jc w:val="both"/>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 xml:space="preserve">   30 </w:t>
            </w:r>
            <w:r>
              <w:rPr>
                <w:rFonts w:ascii="Times New Roman" w:eastAsia="Times New Roman" w:hAnsi="Times New Roman" w:cs="Times New Roman"/>
                <w:sz w:val="20"/>
                <w:szCs w:val="20"/>
                <w:lang w:eastAsia="ru-RU"/>
              </w:rPr>
              <w:t xml:space="preserve">(тридцать) </w:t>
            </w:r>
            <w:r w:rsidRPr="000C1C60">
              <w:rPr>
                <w:rFonts w:ascii="Times New Roman" w:eastAsia="Times New Roman" w:hAnsi="Times New Roman" w:cs="Times New Roman"/>
                <w:sz w:val="20"/>
                <w:szCs w:val="20"/>
                <w:lang w:eastAsia="ru-RU"/>
              </w:rPr>
              <w:t>календарных дней с момента подписания договора</w:t>
            </w:r>
            <w:r>
              <w:rPr>
                <w:rFonts w:ascii="Times New Roman" w:eastAsia="Times New Roman" w:hAnsi="Times New Roman" w:cs="Times New Roman"/>
                <w:sz w:val="20"/>
                <w:szCs w:val="20"/>
                <w:lang w:eastAsia="ru-RU"/>
              </w:rPr>
              <w:t>,</w:t>
            </w:r>
            <w:r w:rsidRPr="000C1C60">
              <w:rPr>
                <w:rFonts w:ascii="Times New Roman" w:eastAsia="Times New Roman" w:hAnsi="Times New Roman" w:cs="Times New Roman"/>
                <w:sz w:val="26"/>
                <w:szCs w:val="26"/>
                <w:lang w:eastAsia="ru-RU"/>
              </w:rPr>
              <w:t xml:space="preserve"> </w:t>
            </w:r>
            <w:r w:rsidRPr="000C1C60">
              <w:rPr>
                <w:rFonts w:ascii="Times New Roman" w:eastAsia="Times New Roman" w:hAnsi="Times New Roman" w:cs="Times New Roman"/>
                <w:sz w:val="20"/>
                <w:szCs w:val="20"/>
                <w:lang w:eastAsia="ru-RU"/>
              </w:rPr>
              <w:t>в соответствии с Графиком выполнения работ (Приложение № 3 к Договору).</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 xml:space="preserve">  </w:t>
            </w:r>
          </w:p>
        </w:tc>
      </w:tr>
      <w:tr w:rsidR="000C1C60" w:rsidRPr="000C1C60" w:rsidTr="00403381">
        <w:trPr>
          <w:trHeight w:val="676"/>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6.</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Наименование подрядной организации и основные требования</w:t>
            </w:r>
          </w:p>
          <w:p w:rsidR="000C1C60" w:rsidRPr="000C1C60" w:rsidRDefault="000C1C60" w:rsidP="000C1C60">
            <w:pPr>
              <w:spacing w:after="0" w:line="240" w:lineRule="auto"/>
              <w:rPr>
                <w:rFonts w:ascii="Times New Roman" w:eastAsia="Times New Roman" w:hAnsi="Times New Roman" w:cs="Times New Roman"/>
                <w:sz w:val="20"/>
                <w:szCs w:val="20"/>
                <w:lang w:eastAsia="ru-RU"/>
              </w:rPr>
            </w:pPr>
          </w:p>
        </w:tc>
        <w:tc>
          <w:tcPr>
            <w:tcW w:w="6280" w:type="dxa"/>
            <w:tcBorders>
              <w:top w:val="single" w:sz="4" w:space="0" w:color="auto"/>
              <w:left w:val="single" w:sz="4" w:space="0" w:color="auto"/>
              <w:bottom w:val="single" w:sz="4" w:space="0" w:color="auto"/>
              <w:right w:val="single" w:sz="4" w:space="0" w:color="auto"/>
            </w:tcBorders>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Определить по итогам рассмотрения предложений подрядчиков на комиссии по выбору подрядчика</w:t>
            </w:r>
          </w:p>
        </w:tc>
      </w:tr>
      <w:tr w:rsidR="000C1C60" w:rsidRPr="000C1C60" w:rsidTr="00403381">
        <w:trPr>
          <w:trHeight w:val="709"/>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7.</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sz w:val="20"/>
                <w:szCs w:val="20"/>
              </w:rPr>
            </w:pPr>
            <w:r w:rsidRPr="00024038">
              <w:rPr>
                <w:rFonts w:ascii="Times New Roman" w:eastAsia="Times New Roman" w:hAnsi="Times New Roman" w:cs="Times New Roman"/>
                <w:bCs/>
                <w:sz w:val="20"/>
                <w:szCs w:val="20"/>
              </w:rPr>
              <w:t>1.</w:t>
            </w:r>
            <w:r w:rsidRPr="00024038">
              <w:rPr>
                <w:rFonts w:ascii="Times New Roman" w:eastAsia="Times New Roman" w:hAnsi="Times New Roman" w:cs="Times New Roman"/>
                <w:bCs/>
                <w:sz w:val="20"/>
                <w:szCs w:val="20"/>
              </w:rPr>
              <w:tab/>
              <w:t>Выполнить строительно-монтажные работы согласно СНиП, ВСН.</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2.</w:t>
            </w:r>
            <w:r w:rsidRPr="00024038">
              <w:rPr>
                <w:rFonts w:ascii="Times New Roman" w:eastAsia="Times New Roman" w:hAnsi="Times New Roman" w:cs="Times New Roman"/>
                <w:bCs/>
                <w:color w:val="000000"/>
                <w:sz w:val="20"/>
                <w:szCs w:val="20"/>
              </w:rPr>
              <w:tab/>
              <w:t xml:space="preserve">Перечень работ определяется согласно Приложению № 1 к Техническому заданию (Перечень видов и объемов работ). </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3.</w:t>
            </w:r>
            <w:r w:rsidRPr="00024038">
              <w:rPr>
                <w:rFonts w:ascii="Times New Roman" w:eastAsia="Times New Roman" w:hAnsi="Times New Roman" w:cs="Times New Roman"/>
                <w:bCs/>
                <w:color w:val="000000"/>
                <w:sz w:val="20"/>
                <w:szCs w:val="20"/>
              </w:rPr>
              <w:tab/>
              <w:t xml:space="preserve">Стоимость работ определяется согласно      Приложения № 2 к Техническому заданию - Локальный сметный расчет №№ 1, 2.    </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4.</w:t>
            </w:r>
            <w:r w:rsidRPr="00024038">
              <w:rPr>
                <w:rFonts w:ascii="Times New Roman" w:eastAsia="Times New Roman" w:hAnsi="Times New Roman" w:cs="Times New Roman"/>
                <w:bCs/>
                <w:color w:val="000000"/>
                <w:sz w:val="20"/>
                <w:szCs w:val="20"/>
              </w:rPr>
              <w:tab/>
              <w:t>Срок гарантии нормальной и бесперебойной работы – 24 месяца со дня подписания акта приемки.</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5.</w:t>
            </w:r>
            <w:r w:rsidRPr="00024038">
              <w:rPr>
                <w:rFonts w:ascii="Times New Roman" w:eastAsia="Times New Roman" w:hAnsi="Times New Roman" w:cs="Times New Roman"/>
                <w:bCs/>
                <w:color w:val="000000"/>
                <w:sz w:val="20"/>
                <w:szCs w:val="20"/>
              </w:rPr>
              <w:tab/>
              <w:t>Подрядчик перед началом работ должен предоставить план</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производства работ (ППР) с указанием графика выполнения</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 xml:space="preserve">     работ по форме Приложения №3 к договору.</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6.</w:t>
            </w:r>
            <w:r w:rsidRPr="00024038">
              <w:rPr>
                <w:rFonts w:ascii="Times New Roman" w:eastAsia="Times New Roman" w:hAnsi="Times New Roman" w:cs="Times New Roman"/>
                <w:bCs/>
                <w:color w:val="000000"/>
                <w:sz w:val="20"/>
                <w:szCs w:val="20"/>
              </w:rPr>
              <w:tab/>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7.</w:t>
            </w:r>
            <w:r w:rsidRPr="00024038">
              <w:rPr>
                <w:rFonts w:ascii="Times New Roman" w:eastAsia="Times New Roman" w:hAnsi="Times New Roman" w:cs="Times New Roman"/>
                <w:bCs/>
                <w:color w:val="000000"/>
                <w:sz w:val="20"/>
                <w:szCs w:val="20"/>
              </w:rPr>
              <w:tab/>
              <w:t>Подрядчик несет ответственность по соблюдению и выполнению мероприятий по охране труда и пожарной безопасности.</w:t>
            </w:r>
          </w:p>
          <w:p w:rsidR="00024038" w:rsidRPr="00024038" w:rsidRDefault="00024038" w:rsidP="00024038">
            <w:pPr>
              <w:autoSpaceDE w:val="0"/>
              <w:autoSpaceDN w:val="0"/>
              <w:adjustRightInd w:val="0"/>
              <w:spacing w:after="0" w:line="240" w:lineRule="auto"/>
              <w:rPr>
                <w:rFonts w:ascii="Times New Roman" w:eastAsia="Times New Roman" w:hAnsi="Times New Roman" w:cs="Times New Roman"/>
                <w:bCs/>
                <w:color w:val="000000"/>
                <w:sz w:val="20"/>
                <w:szCs w:val="20"/>
              </w:rPr>
            </w:pPr>
            <w:r w:rsidRPr="00024038">
              <w:rPr>
                <w:rFonts w:ascii="Times New Roman" w:eastAsia="Times New Roman" w:hAnsi="Times New Roman" w:cs="Times New Roman"/>
                <w:bCs/>
                <w:color w:val="000000"/>
                <w:sz w:val="20"/>
                <w:szCs w:val="20"/>
              </w:rPr>
              <w:t xml:space="preserve">8.    Подрядчик обязуется предоставлять заказчику исполнительную </w:t>
            </w:r>
          </w:p>
          <w:p w:rsidR="00024038" w:rsidRDefault="00024038" w:rsidP="000C1C60">
            <w:pPr>
              <w:spacing w:after="0" w:line="240" w:lineRule="auto"/>
              <w:ind w:left="284"/>
              <w:jc w:val="both"/>
              <w:rPr>
                <w:rFonts w:ascii="Times New Roman" w:eastAsia="Times New Roman" w:hAnsi="Times New Roman" w:cs="Times New Roman"/>
                <w:sz w:val="20"/>
                <w:szCs w:val="20"/>
                <w:lang w:eastAsia="ru-RU"/>
              </w:rPr>
            </w:pPr>
            <w:r w:rsidRPr="00024038">
              <w:rPr>
                <w:rFonts w:ascii="Times New Roman" w:eastAsia="Times New Roman" w:hAnsi="Times New Roman" w:cs="Times New Roman"/>
                <w:bCs/>
                <w:color w:val="000000"/>
                <w:sz w:val="20"/>
                <w:szCs w:val="20"/>
              </w:rPr>
              <w:t xml:space="preserve"> техническую документацию и технический акт приемки объекта в </w:t>
            </w:r>
            <w:proofErr w:type="spellStart"/>
            <w:r w:rsidRPr="00024038">
              <w:rPr>
                <w:rFonts w:ascii="Times New Roman" w:eastAsia="Times New Roman" w:hAnsi="Times New Roman" w:cs="Times New Roman"/>
                <w:bCs/>
                <w:color w:val="000000"/>
                <w:sz w:val="20"/>
                <w:szCs w:val="20"/>
              </w:rPr>
              <w:t>эксплуатаци</w:t>
            </w:r>
            <w:proofErr w:type="spellEnd"/>
            <w:r w:rsidRPr="00024038">
              <w:rPr>
                <w:rFonts w:ascii="Times New Roman" w:eastAsia="Times New Roman" w:hAnsi="Times New Roman" w:cs="Times New Roman"/>
                <w:bCs/>
                <w:color w:val="000000"/>
                <w:sz w:val="20"/>
                <w:szCs w:val="20"/>
              </w:rPr>
              <w:t>.</w:t>
            </w:r>
          </w:p>
          <w:p w:rsidR="000C1C60" w:rsidRPr="000C1C60" w:rsidRDefault="000C1C60" w:rsidP="000C1C60">
            <w:pPr>
              <w:spacing w:after="0" w:line="240" w:lineRule="auto"/>
              <w:ind w:left="284"/>
              <w:rPr>
                <w:rFonts w:ascii="Times New Roman" w:eastAsia="Times New Roman" w:hAnsi="Times New Roman" w:cs="Times New Roman"/>
                <w:sz w:val="20"/>
                <w:szCs w:val="20"/>
                <w:lang w:eastAsia="ru-RU"/>
              </w:rPr>
            </w:pPr>
          </w:p>
        </w:tc>
      </w:tr>
      <w:tr w:rsidR="000C1C60" w:rsidRPr="00664989" w:rsidTr="00403381">
        <w:trPr>
          <w:trHeight w:val="416"/>
        </w:trPr>
        <w:tc>
          <w:tcPr>
            <w:tcW w:w="72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jc w:val="center"/>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8.</w:t>
            </w:r>
          </w:p>
        </w:tc>
        <w:tc>
          <w:tcPr>
            <w:tcW w:w="3060" w:type="dxa"/>
            <w:tcBorders>
              <w:top w:val="single" w:sz="4" w:space="0" w:color="auto"/>
              <w:left w:val="single" w:sz="4" w:space="0" w:color="auto"/>
              <w:bottom w:val="single" w:sz="4" w:space="0" w:color="auto"/>
              <w:right w:val="single" w:sz="4" w:space="0" w:color="auto"/>
            </w:tcBorders>
            <w:hideMark/>
          </w:tcPr>
          <w:p w:rsidR="000C1C60" w:rsidRPr="000C1C60" w:rsidRDefault="000C1C60" w:rsidP="000C1C60">
            <w:pPr>
              <w:spacing w:after="0" w:line="240" w:lineRule="auto"/>
              <w:rPr>
                <w:rFonts w:ascii="Times New Roman" w:eastAsia="Times New Roman" w:hAnsi="Times New Roman" w:cs="Times New Roman"/>
                <w:sz w:val="20"/>
                <w:szCs w:val="20"/>
                <w:lang w:eastAsia="ru-RU"/>
              </w:rPr>
            </w:pPr>
            <w:r w:rsidRPr="000C1C60">
              <w:rPr>
                <w:rFonts w:ascii="Times New Roman" w:eastAsia="Times New Roman" w:hAnsi="Times New Roman" w:cs="Times New Roman"/>
                <w:sz w:val="20"/>
                <w:szCs w:val="20"/>
                <w:lang w:eastAsia="ru-RU"/>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024038" w:rsidRPr="00024038" w:rsidRDefault="00024038" w:rsidP="00024038">
            <w:pPr>
              <w:spacing w:line="276" w:lineRule="auto"/>
              <w:rPr>
                <w:rFonts w:ascii="Times New Roman" w:eastAsia="Times New Roman" w:hAnsi="Times New Roman" w:cs="Times New Roman"/>
                <w:sz w:val="20"/>
                <w:szCs w:val="20"/>
              </w:rPr>
            </w:pPr>
            <w:r w:rsidRPr="00024038">
              <w:rPr>
                <w:rFonts w:ascii="Times New Roman" w:eastAsia="Times New Roman" w:hAnsi="Times New Roman" w:cs="Times New Roman"/>
                <w:sz w:val="20"/>
                <w:szCs w:val="20"/>
              </w:rPr>
              <w:t xml:space="preserve"> Инженер 1 ой категории отдела строительства и эксплуатации АХУ ПАО «Башинформсвязь» - </w:t>
            </w:r>
            <w:proofErr w:type="spellStart"/>
            <w:r w:rsidRPr="00024038">
              <w:rPr>
                <w:rFonts w:ascii="Times New Roman" w:eastAsia="Times New Roman" w:hAnsi="Times New Roman" w:cs="Times New Roman"/>
                <w:sz w:val="20"/>
                <w:szCs w:val="20"/>
              </w:rPr>
              <w:t>Лой</w:t>
            </w:r>
            <w:proofErr w:type="spellEnd"/>
            <w:r w:rsidRPr="00024038">
              <w:rPr>
                <w:rFonts w:ascii="Times New Roman" w:eastAsia="Times New Roman" w:hAnsi="Times New Roman" w:cs="Times New Roman"/>
                <w:sz w:val="20"/>
                <w:szCs w:val="20"/>
              </w:rPr>
              <w:t xml:space="preserve"> Дмитрий Витальевич. </w:t>
            </w:r>
          </w:p>
          <w:p w:rsidR="00024038" w:rsidRPr="003A383B" w:rsidRDefault="00024038" w:rsidP="00024038">
            <w:pPr>
              <w:spacing w:after="0" w:line="276" w:lineRule="auto"/>
              <w:rPr>
                <w:rFonts w:ascii="Times New Roman" w:eastAsia="Times New Roman" w:hAnsi="Times New Roman" w:cs="Times New Roman"/>
                <w:sz w:val="20"/>
                <w:szCs w:val="20"/>
                <w:lang w:val="en-US"/>
              </w:rPr>
            </w:pPr>
            <w:r w:rsidRPr="00024038">
              <w:rPr>
                <w:rFonts w:ascii="Times New Roman" w:eastAsia="Times New Roman" w:hAnsi="Times New Roman" w:cs="Times New Roman"/>
                <w:sz w:val="20"/>
                <w:szCs w:val="20"/>
              </w:rPr>
              <w:t>Тел</w:t>
            </w:r>
            <w:r w:rsidRPr="00024038">
              <w:rPr>
                <w:rFonts w:ascii="Times New Roman" w:eastAsia="Times New Roman" w:hAnsi="Times New Roman" w:cs="Times New Roman"/>
                <w:sz w:val="20"/>
                <w:szCs w:val="20"/>
                <w:lang w:val="en-US"/>
              </w:rPr>
              <w:t>. 8-3472-21-58-77</w:t>
            </w:r>
            <w:r w:rsidRPr="003A383B">
              <w:rPr>
                <w:rFonts w:ascii="Times New Roman" w:eastAsia="Times New Roman" w:hAnsi="Times New Roman" w:cs="Times New Roman"/>
                <w:sz w:val="20"/>
                <w:szCs w:val="20"/>
                <w:lang w:val="en-US"/>
              </w:rPr>
              <w:t xml:space="preserve">, </w:t>
            </w:r>
          </w:p>
          <w:p w:rsidR="000C1C60" w:rsidRPr="000C1C60" w:rsidRDefault="00024038" w:rsidP="00024038">
            <w:pPr>
              <w:spacing w:after="0" w:line="240" w:lineRule="auto"/>
              <w:rPr>
                <w:rFonts w:ascii="Times New Roman" w:eastAsia="Times New Roman" w:hAnsi="Times New Roman" w:cs="Times New Roman"/>
                <w:sz w:val="20"/>
                <w:szCs w:val="20"/>
                <w:lang w:val="en-US" w:eastAsia="ru-RU"/>
              </w:rPr>
            </w:pPr>
            <w:r w:rsidRPr="00024038">
              <w:rPr>
                <w:rFonts w:ascii="Times New Roman" w:eastAsia="Times New Roman" w:hAnsi="Times New Roman" w:cs="Times New Roman"/>
                <w:sz w:val="20"/>
                <w:szCs w:val="20"/>
                <w:lang w:val="en-US"/>
              </w:rPr>
              <w:t>e-mail: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0C1C60" w:rsidRPr="00664989" w:rsidTr="000C1C60">
        <w:trPr>
          <w:trHeight w:val="70"/>
        </w:trPr>
        <w:tc>
          <w:tcPr>
            <w:tcW w:w="5000" w:type="dxa"/>
            <w:tcBorders>
              <w:top w:val="single" w:sz="4" w:space="0" w:color="FFFFFF"/>
              <w:left w:val="single" w:sz="4" w:space="0" w:color="FFFFFF"/>
              <w:bottom w:val="single" w:sz="4" w:space="0" w:color="FFFFFF"/>
              <w:right w:val="single" w:sz="4" w:space="0" w:color="FFFFFF"/>
            </w:tcBorders>
          </w:tcPr>
          <w:p w:rsidR="000C1C60" w:rsidRPr="000C1C60" w:rsidRDefault="000C1C60" w:rsidP="000C1C60">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val="en-US" w:eastAsia="ru-RU"/>
              </w:rPr>
            </w:pPr>
          </w:p>
        </w:tc>
      </w:tr>
    </w:tbl>
    <w:p w:rsidR="000C1C60" w:rsidRPr="000C1C60" w:rsidRDefault="000C1C60" w:rsidP="000C1C60">
      <w:pPr>
        <w:spacing w:after="0" w:line="240" w:lineRule="auto"/>
        <w:rPr>
          <w:rFonts w:ascii="Times New Roman" w:eastAsia="Times New Roman" w:hAnsi="Times New Roman" w:cs="Times New Roman"/>
          <w:b/>
          <w:sz w:val="24"/>
          <w:szCs w:val="24"/>
          <w:lang w:val="en-US" w:eastAsia="ru-RU"/>
        </w:rPr>
      </w:pPr>
    </w:p>
    <w:p w:rsidR="000C1C60" w:rsidRPr="00024038" w:rsidRDefault="000C1C60" w:rsidP="000C1C60">
      <w:pPr>
        <w:jc w:val="both"/>
        <w:rPr>
          <w:rFonts w:ascii="Times New Roman" w:hAnsi="Times New Roman" w:cs="Times New Roman"/>
          <w:sz w:val="24"/>
          <w:lang w:val="en-US"/>
        </w:rPr>
      </w:pPr>
    </w:p>
    <w:p w:rsidR="00B6196D" w:rsidRPr="00024038" w:rsidRDefault="00B6196D" w:rsidP="00D236DD">
      <w:pPr>
        <w:ind w:left="5664" w:firstLine="708"/>
        <w:jc w:val="right"/>
        <w:rPr>
          <w:rFonts w:ascii="Times New Roman" w:hAnsi="Times New Roman" w:cs="Times New Roman"/>
          <w:sz w:val="24"/>
          <w:lang w:val="en-US"/>
        </w:rPr>
      </w:pPr>
    </w:p>
    <w:p w:rsidR="00B6196D" w:rsidRPr="00024038" w:rsidRDefault="00B6196D" w:rsidP="00D236DD">
      <w:pPr>
        <w:ind w:left="5664" w:firstLine="708"/>
        <w:jc w:val="right"/>
        <w:rPr>
          <w:rFonts w:ascii="Times New Roman" w:hAnsi="Times New Roman" w:cs="Times New Roman"/>
          <w:sz w:val="24"/>
          <w:lang w:val="en-US"/>
        </w:rPr>
      </w:pPr>
    </w:p>
    <w:p w:rsidR="00B6196D" w:rsidRPr="00024038" w:rsidRDefault="00B6196D" w:rsidP="00D236DD">
      <w:pPr>
        <w:ind w:left="5664" w:firstLine="708"/>
        <w:jc w:val="right"/>
        <w:rPr>
          <w:rFonts w:ascii="Times New Roman" w:hAnsi="Times New Roman" w:cs="Times New Roman"/>
          <w:sz w:val="24"/>
          <w:lang w:val="en-US"/>
        </w:rPr>
      </w:pPr>
    </w:p>
    <w:p w:rsidR="00B6196D" w:rsidRDefault="00B6196D"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2A3391" w:rsidRDefault="002A3391" w:rsidP="00D236DD">
      <w:pPr>
        <w:ind w:left="5664" w:firstLine="708"/>
        <w:jc w:val="right"/>
        <w:rPr>
          <w:rFonts w:ascii="Times New Roman" w:hAnsi="Times New Roman" w:cs="Times New Roman"/>
          <w:sz w:val="24"/>
          <w:lang w:val="en-US"/>
        </w:rPr>
      </w:pPr>
    </w:p>
    <w:p w:rsidR="002A3391" w:rsidRDefault="002A3391" w:rsidP="00D236DD">
      <w:pPr>
        <w:ind w:left="5664" w:firstLine="708"/>
        <w:jc w:val="right"/>
        <w:rPr>
          <w:rFonts w:ascii="Times New Roman" w:hAnsi="Times New Roman" w:cs="Times New Roman"/>
          <w:sz w:val="24"/>
          <w:lang w:val="en-US"/>
        </w:rPr>
      </w:pPr>
    </w:p>
    <w:p w:rsidR="002A3391" w:rsidRDefault="002A3391"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024038" w:rsidRDefault="00024038" w:rsidP="00D236DD">
      <w:pPr>
        <w:ind w:left="5664" w:firstLine="708"/>
        <w:jc w:val="right"/>
        <w:rPr>
          <w:rFonts w:ascii="Times New Roman" w:hAnsi="Times New Roman" w:cs="Times New Roman"/>
          <w:sz w:val="24"/>
          <w:lang w:val="en-US"/>
        </w:rPr>
      </w:pPr>
    </w:p>
    <w:p w:rsidR="00D236DD" w:rsidRPr="00D236DD" w:rsidRDefault="00D236DD" w:rsidP="00403381">
      <w:pPr>
        <w:spacing w:after="0"/>
        <w:rPr>
          <w:rFonts w:ascii="Times New Roman" w:eastAsia="Calibri" w:hAnsi="Times New Roman" w:cs="Times New Roman"/>
          <w:iCs/>
          <w:color w:val="000000"/>
          <w:sz w:val="24"/>
        </w:rPr>
      </w:pPr>
      <w:r w:rsidRPr="00D236DD">
        <w:rPr>
          <w:rFonts w:ascii="Times New Roman" w:hAnsi="Times New Roman" w:cs="Times New Roman"/>
          <w:sz w:val="24"/>
        </w:rPr>
        <w:t xml:space="preserve">Приложение </w:t>
      </w:r>
      <w:r>
        <w:rPr>
          <w:rFonts w:ascii="Times New Roman" w:hAnsi="Times New Roman" w:cs="Times New Roman"/>
          <w:sz w:val="24"/>
        </w:rPr>
        <w:t>№1</w:t>
      </w:r>
      <w:r w:rsidRPr="00D236DD">
        <w:rPr>
          <w:rFonts w:ascii="Times New Roman" w:hAnsi="Times New Roman" w:cs="Times New Roman"/>
          <w:sz w:val="24"/>
        </w:rPr>
        <w:t xml:space="preserve"> к Техническому заданию</w:t>
      </w:r>
      <w:r w:rsidR="00403381">
        <w:rPr>
          <w:rFonts w:ascii="Times New Roman" w:hAnsi="Times New Roman" w:cs="Times New Roman"/>
          <w:sz w:val="24"/>
        </w:rPr>
        <w:t xml:space="preserve"> -</w:t>
      </w:r>
      <w:r w:rsidRPr="00D236DD">
        <w:rPr>
          <w:rFonts w:ascii="Times New Roman" w:hAnsi="Times New Roman" w:cs="Times New Roman"/>
          <w:sz w:val="24"/>
        </w:rPr>
        <w:t xml:space="preserve">    </w:t>
      </w:r>
      <w:r w:rsidR="00403381" w:rsidRPr="00403381">
        <w:rPr>
          <w:rFonts w:ascii="Times New Roman" w:hAnsi="Times New Roman" w:cs="Times New Roman"/>
          <w:sz w:val="24"/>
        </w:rPr>
        <w:t>Перечень видов и объемов работ</w:t>
      </w:r>
      <w:r w:rsidR="00403381">
        <w:rPr>
          <w:rFonts w:ascii="Times New Roman" w:hAnsi="Times New Roman" w:cs="Times New Roman"/>
          <w:sz w:val="24"/>
        </w:rPr>
        <w:t>,</w:t>
      </w:r>
    </w:p>
    <w:p w:rsidR="00D236DD" w:rsidRPr="00D236DD" w:rsidRDefault="00D236DD" w:rsidP="00C423F9">
      <w:pPr>
        <w:autoSpaceDE w:val="0"/>
        <w:autoSpaceDN w:val="0"/>
        <w:adjustRightInd w:val="0"/>
        <w:rPr>
          <w:rFonts w:ascii="Times New Roman" w:eastAsia="Calibri" w:hAnsi="Times New Roman" w:cs="Times New Roman"/>
          <w:b/>
          <w:iCs/>
          <w:color w:val="000000"/>
          <w:sz w:val="24"/>
        </w:rPr>
      </w:pPr>
    </w:p>
    <w:p w:rsidR="00D4337E" w:rsidRDefault="00403381" w:rsidP="00D236DD">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представлено в отдельном файле «</w:t>
      </w:r>
      <w:r w:rsidRPr="00403381">
        <w:rPr>
          <w:rFonts w:ascii="Times New Roman" w:eastAsia="Calibri" w:hAnsi="Times New Roman" w:cs="Times New Roman"/>
          <w:b/>
          <w:iCs/>
          <w:color w:val="000000"/>
          <w:sz w:val="24"/>
        </w:rPr>
        <w:t>Приложение № 1 к ТЗ (Перечень видов и объемов работ)</w:t>
      </w:r>
      <w:r>
        <w:rPr>
          <w:rFonts w:ascii="Times New Roman" w:eastAsia="Calibri" w:hAnsi="Times New Roman" w:cs="Times New Roman"/>
          <w:b/>
          <w:iCs/>
          <w:color w:val="000000"/>
          <w:sz w:val="24"/>
        </w:rPr>
        <w:t>»</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Default="00D236DD"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3A383B" w:rsidRDefault="003A383B" w:rsidP="00D236DD">
      <w:pPr>
        <w:autoSpaceDE w:val="0"/>
        <w:autoSpaceDN w:val="0"/>
        <w:adjustRightInd w:val="0"/>
        <w:jc w:val="both"/>
        <w:rPr>
          <w:rFonts w:ascii="Times New Roman" w:eastAsia="Calibri" w:hAnsi="Times New Roman" w:cs="Times New Roman"/>
          <w:iCs/>
          <w:color w:val="000000"/>
          <w:sz w:val="24"/>
        </w:rPr>
      </w:pPr>
    </w:p>
    <w:p w:rsidR="00DF5A92" w:rsidRDefault="00DF5A92" w:rsidP="00D236DD">
      <w:pPr>
        <w:autoSpaceDE w:val="0"/>
        <w:autoSpaceDN w:val="0"/>
        <w:adjustRightInd w:val="0"/>
        <w:jc w:val="both"/>
        <w:rPr>
          <w:rFonts w:ascii="Times New Roman" w:eastAsia="Calibri" w:hAnsi="Times New Roman" w:cs="Times New Roman"/>
          <w:iCs/>
          <w:color w:val="000000"/>
          <w:sz w:val="24"/>
        </w:rPr>
      </w:pPr>
    </w:p>
    <w:p w:rsidR="00DF5A92" w:rsidRDefault="00DF5A92" w:rsidP="00D236DD">
      <w:pPr>
        <w:autoSpaceDE w:val="0"/>
        <w:autoSpaceDN w:val="0"/>
        <w:adjustRightInd w:val="0"/>
        <w:jc w:val="both"/>
        <w:rPr>
          <w:rFonts w:ascii="Times New Roman" w:eastAsia="Calibri" w:hAnsi="Times New Roman" w:cs="Times New Roman"/>
          <w:iCs/>
          <w:color w:val="000000"/>
          <w:sz w:val="24"/>
        </w:rPr>
      </w:pPr>
    </w:p>
    <w:p w:rsidR="00DF5A92" w:rsidRDefault="00DF5A92" w:rsidP="00D236DD">
      <w:pPr>
        <w:autoSpaceDE w:val="0"/>
        <w:autoSpaceDN w:val="0"/>
        <w:adjustRightInd w:val="0"/>
        <w:jc w:val="both"/>
        <w:rPr>
          <w:rFonts w:ascii="Times New Roman" w:eastAsia="Calibri" w:hAnsi="Times New Roman" w:cs="Times New Roman"/>
          <w:iCs/>
          <w:color w:val="000000"/>
          <w:sz w:val="24"/>
        </w:rPr>
      </w:pPr>
    </w:p>
    <w:p w:rsidR="00DF5A92" w:rsidRDefault="00DF5A92" w:rsidP="00D236DD">
      <w:pPr>
        <w:autoSpaceDE w:val="0"/>
        <w:autoSpaceDN w:val="0"/>
        <w:adjustRightInd w:val="0"/>
        <w:jc w:val="both"/>
        <w:rPr>
          <w:rFonts w:ascii="Times New Roman" w:eastAsia="Calibri" w:hAnsi="Times New Roman" w:cs="Times New Roman"/>
          <w:iCs/>
          <w:color w:val="000000"/>
          <w:sz w:val="24"/>
        </w:rPr>
      </w:pPr>
    </w:p>
    <w:p w:rsidR="00DF5A92" w:rsidRDefault="00DF5A92" w:rsidP="00D236DD">
      <w:pPr>
        <w:autoSpaceDE w:val="0"/>
        <w:autoSpaceDN w:val="0"/>
        <w:adjustRightInd w:val="0"/>
        <w:jc w:val="both"/>
        <w:rPr>
          <w:rFonts w:ascii="Times New Roman" w:eastAsia="Calibri" w:hAnsi="Times New Roman" w:cs="Times New Roman"/>
          <w:iCs/>
          <w:color w:val="000000"/>
          <w:sz w:val="24"/>
        </w:rPr>
      </w:pPr>
    </w:p>
    <w:p w:rsidR="003A383B" w:rsidRPr="00D236DD" w:rsidRDefault="003A383B"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403381">
      <w:pPr>
        <w:spacing w:after="0"/>
        <w:rPr>
          <w:rFonts w:ascii="Times New Roman" w:eastAsia="Calibri" w:hAnsi="Times New Roman" w:cs="Times New Roman"/>
          <w:iCs/>
          <w:color w:val="000000"/>
          <w:sz w:val="24"/>
        </w:rPr>
      </w:pPr>
      <w:r w:rsidRPr="00D236DD">
        <w:rPr>
          <w:rFonts w:ascii="Times New Roman" w:hAnsi="Times New Roman" w:cs="Times New Roman"/>
          <w:sz w:val="24"/>
        </w:rPr>
        <w:t xml:space="preserve">Приложение </w:t>
      </w:r>
      <w:r>
        <w:rPr>
          <w:rFonts w:ascii="Times New Roman" w:hAnsi="Times New Roman" w:cs="Times New Roman"/>
          <w:sz w:val="24"/>
        </w:rPr>
        <w:t>№2</w:t>
      </w:r>
      <w:r w:rsidRPr="00D236DD">
        <w:rPr>
          <w:rFonts w:ascii="Times New Roman" w:hAnsi="Times New Roman" w:cs="Times New Roman"/>
          <w:sz w:val="24"/>
        </w:rPr>
        <w:t xml:space="preserve"> к Техническому заданию     </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024038" w:rsidRPr="00D236DD" w:rsidRDefault="00024038" w:rsidP="00024038">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1</w:t>
      </w:r>
    </w:p>
    <w:p w:rsidR="00A12D37" w:rsidRDefault="00024038" w:rsidP="003A383B">
      <w:pPr>
        <w:autoSpaceDE w:val="0"/>
        <w:autoSpaceDN w:val="0"/>
        <w:adjustRightInd w:val="0"/>
        <w:jc w:val="both"/>
        <w:rPr>
          <w:rFonts w:ascii="Times New Roman" w:eastAsia="Calibri" w:hAnsi="Times New Roman" w:cs="Times New Roman"/>
          <w:b/>
          <w:iCs/>
          <w:color w:val="000000"/>
          <w:sz w:val="24"/>
        </w:rPr>
      </w:pPr>
      <w:r w:rsidRPr="00D236DD">
        <w:rPr>
          <w:rFonts w:ascii="Times New Roman" w:eastAsia="Calibri" w:hAnsi="Times New Roman" w:cs="Times New Roman"/>
          <w:iCs/>
          <w:color w:val="000000"/>
          <w:sz w:val="24"/>
        </w:rPr>
        <w:t xml:space="preserve">На </w:t>
      </w:r>
      <w:r w:rsidR="00A12D37" w:rsidRPr="00A12D37">
        <w:rPr>
          <w:rFonts w:ascii="Times New Roman" w:eastAsia="Calibri" w:hAnsi="Times New Roman" w:cs="Times New Roman"/>
          <w:iCs/>
          <w:color w:val="000000"/>
          <w:sz w:val="24"/>
        </w:rPr>
        <w:t>Объект №1- «Реконструкция производственных зданий (Литер В) - склада, (Литер К) - отапливаемая стоянка с бытовыми помещениями, (Литер Б) - Гараж, расположенных по адресу: Республика Башкортостан, г. Уфа ул.Каспийская,</w:t>
      </w:r>
      <w:r w:rsidR="003A383B" w:rsidRPr="00A12D37">
        <w:rPr>
          <w:rFonts w:ascii="Times New Roman" w:eastAsia="Calibri" w:hAnsi="Times New Roman" w:cs="Times New Roman"/>
          <w:iCs/>
          <w:color w:val="000000"/>
          <w:sz w:val="24"/>
        </w:rPr>
        <w:t>14» -</w:t>
      </w:r>
      <w:r w:rsidR="003A383B">
        <w:rPr>
          <w:rFonts w:ascii="Times New Roman" w:eastAsia="Calibri" w:hAnsi="Times New Roman" w:cs="Times New Roman"/>
          <w:iCs/>
          <w:color w:val="000000"/>
          <w:sz w:val="24"/>
        </w:rPr>
        <w:t xml:space="preserve"> </w:t>
      </w:r>
      <w:r w:rsidR="00A12D37" w:rsidRPr="00A12D37">
        <w:rPr>
          <w:rFonts w:ascii="Times New Roman" w:eastAsia="Calibri" w:hAnsi="Times New Roman" w:cs="Times New Roman"/>
          <w:b/>
          <w:iCs/>
          <w:color w:val="000000"/>
          <w:sz w:val="24"/>
        </w:rPr>
        <w:t>представлено в отдельном файле</w:t>
      </w:r>
      <w:r w:rsidR="00A12D37">
        <w:rPr>
          <w:rFonts w:ascii="Times New Roman" w:eastAsia="Calibri" w:hAnsi="Times New Roman" w:cs="Times New Roman"/>
          <w:b/>
          <w:iCs/>
          <w:color w:val="000000"/>
          <w:sz w:val="24"/>
        </w:rPr>
        <w:t xml:space="preserve"> «ЛКС № 1»</w:t>
      </w:r>
    </w:p>
    <w:p w:rsidR="00A12D37" w:rsidRDefault="00A12D37"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2</w:t>
      </w:r>
    </w:p>
    <w:p w:rsidR="00DF5A92" w:rsidRDefault="00D236DD" w:rsidP="00DF5A92">
      <w:pPr>
        <w:autoSpaceDE w:val="0"/>
        <w:autoSpaceDN w:val="0"/>
        <w:adjustRightInd w:val="0"/>
        <w:jc w:val="both"/>
        <w:rPr>
          <w:rFonts w:ascii="Times New Roman" w:eastAsia="Calibri" w:hAnsi="Times New Roman" w:cs="Times New Roman"/>
          <w:b/>
          <w:iCs/>
          <w:color w:val="000000"/>
          <w:sz w:val="24"/>
        </w:rPr>
      </w:pPr>
      <w:r w:rsidRPr="00D236DD">
        <w:rPr>
          <w:rFonts w:ascii="Times New Roman" w:eastAsia="Calibri" w:hAnsi="Times New Roman" w:cs="Times New Roman"/>
          <w:iCs/>
          <w:color w:val="000000"/>
          <w:sz w:val="24"/>
        </w:rPr>
        <w:t xml:space="preserve">На </w:t>
      </w:r>
      <w:r w:rsidR="00A12D37" w:rsidRPr="00A12D37">
        <w:rPr>
          <w:rFonts w:ascii="Times New Roman" w:eastAsia="Calibri" w:hAnsi="Times New Roman" w:cs="Times New Roman"/>
          <w:iCs/>
          <w:color w:val="000000"/>
          <w:sz w:val="24"/>
        </w:rPr>
        <w:t>«Объект №2» - «Реконструкция навеса над оборудованием холодильных машин,</w:t>
      </w:r>
      <w:r w:rsidR="00A12D37">
        <w:rPr>
          <w:rFonts w:ascii="Times New Roman" w:eastAsia="Calibri" w:hAnsi="Times New Roman" w:cs="Times New Roman"/>
          <w:iCs/>
          <w:color w:val="000000"/>
          <w:sz w:val="24"/>
        </w:rPr>
        <w:t xml:space="preserve"> </w:t>
      </w:r>
      <w:r w:rsidR="00A12D37" w:rsidRPr="00A12D37">
        <w:rPr>
          <w:rFonts w:ascii="Times New Roman" w:eastAsia="Calibri" w:hAnsi="Times New Roman" w:cs="Times New Roman"/>
          <w:iCs/>
          <w:color w:val="000000"/>
          <w:sz w:val="24"/>
        </w:rPr>
        <w:t>расположенного по адресу: Республика Башкортостан,</w:t>
      </w:r>
      <w:r w:rsidR="00A12D37">
        <w:rPr>
          <w:rFonts w:ascii="Times New Roman" w:eastAsia="Calibri" w:hAnsi="Times New Roman" w:cs="Times New Roman"/>
          <w:iCs/>
          <w:color w:val="000000"/>
          <w:sz w:val="24"/>
        </w:rPr>
        <w:t xml:space="preserve"> </w:t>
      </w:r>
      <w:r w:rsidR="00A12D37" w:rsidRPr="00A12D37">
        <w:rPr>
          <w:rFonts w:ascii="Times New Roman" w:eastAsia="Calibri" w:hAnsi="Times New Roman" w:cs="Times New Roman"/>
          <w:iCs/>
          <w:color w:val="000000"/>
          <w:sz w:val="24"/>
        </w:rPr>
        <w:t>г. Уфа, ул. Российская 19»</w:t>
      </w:r>
      <w:r w:rsidR="003A383B">
        <w:rPr>
          <w:rFonts w:ascii="Times New Roman" w:eastAsia="Calibri" w:hAnsi="Times New Roman" w:cs="Times New Roman"/>
          <w:iCs/>
          <w:color w:val="000000"/>
          <w:sz w:val="24"/>
        </w:rPr>
        <w:t xml:space="preserve"> - </w:t>
      </w:r>
      <w:r w:rsidR="00A12D37" w:rsidRPr="00A12D37">
        <w:rPr>
          <w:rFonts w:ascii="Times New Roman" w:eastAsia="Calibri" w:hAnsi="Times New Roman" w:cs="Times New Roman"/>
          <w:b/>
          <w:iCs/>
          <w:color w:val="000000"/>
          <w:sz w:val="24"/>
        </w:rPr>
        <w:t>представлено в отдельном файле</w:t>
      </w:r>
      <w:r w:rsidRPr="00D236DD">
        <w:rPr>
          <w:rFonts w:ascii="Times New Roman" w:eastAsia="Calibri" w:hAnsi="Times New Roman" w:cs="Times New Roman"/>
          <w:iCs/>
          <w:color w:val="000000"/>
          <w:sz w:val="24"/>
        </w:rPr>
        <w:t xml:space="preserve"> – </w:t>
      </w:r>
      <w:r w:rsidRPr="00A12D37">
        <w:rPr>
          <w:rFonts w:ascii="Times New Roman" w:eastAsia="Calibri" w:hAnsi="Times New Roman" w:cs="Times New Roman"/>
          <w:b/>
          <w:iCs/>
          <w:color w:val="000000"/>
          <w:sz w:val="24"/>
        </w:rPr>
        <w:t>«Л</w:t>
      </w:r>
      <w:r w:rsidR="00A12D37" w:rsidRPr="00A12D37">
        <w:rPr>
          <w:rFonts w:ascii="Times New Roman" w:eastAsia="Calibri" w:hAnsi="Times New Roman" w:cs="Times New Roman"/>
          <w:b/>
          <w:iCs/>
          <w:color w:val="000000"/>
          <w:sz w:val="24"/>
        </w:rPr>
        <w:t>КС</w:t>
      </w:r>
      <w:r w:rsidR="00DF5A92">
        <w:rPr>
          <w:rFonts w:ascii="Times New Roman" w:eastAsia="Calibri" w:hAnsi="Times New Roman" w:cs="Times New Roman"/>
          <w:b/>
          <w:iCs/>
          <w:color w:val="000000"/>
          <w:sz w:val="24"/>
        </w:rPr>
        <w:t xml:space="preserve"> № 2»</w:t>
      </w: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DF5A92" w:rsidRDefault="00DF5A92" w:rsidP="00DF5A92">
      <w:pPr>
        <w:autoSpaceDE w:val="0"/>
        <w:autoSpaceDN w:val="0"/>
        <w:adjustRightInd w:val="0"/>
        <w:jc w:val="both"/>
        <w:rPr>
          <w:rFonts w:ascii="Times New Roman" w:eastAsia="Calibri" w:hAnsi="Times New Roman" w:cs="Times New Roman"/>
          <w:b/>
          <w:iCs/>
          <w:color w:val="000000"/>
          <w:sz w:val="24"/>
        </w:rPr>
      </w:pPr>
    </w:p>
    <w:p w:rsidR="00E421E5" w:rsidRPr="00DF5A92" w:rsidRDefault="00E421E5" w:rsidP="00DF5A92">
      <w:pPr>
        <w:autoSpaceDE w:val="0"/>
        <w:autoSpaceDN w:val="0"/>
        <w:adjustRightInd w:val="0"/>
        <w:jc w:val="both"/>
        <w:rPr>
          <w:rFonts w:ascii="Times New Roman" w:eastAsia="Calibri" w:hAnsi="Times New Roman" w:cs="Times New Roman"/>
          <w:b/>
          <w:iCs/>
          <w:color w:val="000000"/>
          <w:sz w:val="24"/>
        </w:rPr>
      </w:pPr>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3A383B" w:rsidRPr="003A383B" w:rsidRDefault="003A383B" w:rsidP="003A383B">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A383B">
        <w:rPr>
          <w:rFonts w:ascii="Times New Roman" w:eastAsia="Times New Roman" w:hAnsi="Times New Roman" w:cs="Times New Roman"/>
          <w:b/>
          <w:bCs/>
          <w:kern w:val="32"/>
          <w:sz w:val="24"/>
          <w:szCs w:val="24"/>
          <w:lang w:eastAsia="ru-RU"/>
        </w:rPr>
        <w:t>ДОГОВОР № _________</w:t>
      </w:r>
    </w:p>
    <w:p w:rsidR="003A383B" w:rsidRPr="003A383B" w:rsidRDefault="003A383B" w:rsidP="003A383B">
      <w:pPr>
        <w:widowControl w:val="0"/>
        <w:suppressAutoHyphens/>
        <w:spacing w:after="0" w:line="240" w:lineRule="auto"/>
        <w:jc w:val="center"/>
        <w:rPr>
          <w:rFonts w:ascii="Times New Roman" w:eastAsia="Times New Roman" w:hAnsi="Times New Roman" w:cs="Times New Roman"/>
          <w:sz w:val="24"/>
          <w:szCs w:val="24"/>
          <w:lang w:eastAsia="ru-RU"/>
        </w:rPr>
      </w:pPr>
    </w:p>
    <w:p w:rsidR="003A383B" w:rsidRPr="003A383B" w:rsidRDefault="003A383B" w:rsidP="003A383B">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г.</w:t>
      </w:r>
      <w:r w:rsidRPr="003A383B">
        <w:rPr>
          <w:rFonts w:ascii="Times New Roman" w:eastAsia="Times New Roman" w:hAnsi="Times New Roman" w:cs="Times New Roman"/>
          <w:b/>
          <w:bCs/>
          <w:sz w:val="24"/>
          <w:szCs w:val="24"/>
          <w:lang w:val="en-US" w:eastAsia="ru-RU"/>
        </w:rPr>
        <w:t> </w:t>
      </w:r>
      <w:r w:rsidRPr="003A383B">
        <w:rPr>
          <w:rFonts w:ascii="Times New Roman" w:eastAsia="Times New Roman" w:hAnsi="Times New Roman" w:cs="Times New Roman"/>
          <w:b/>
          <w:bCs/>
          <w:sz w:val="24"/>
          <w:szCs w:val="24"/>
          <w:lang w:eastAsia="ru-RU"/>
        </w:rPr>
        <w:t xml:space="preserve">Уфа       </w:t>
      </w:r>
      <w:r w:rsidRPr="003A383B">
        <w:rPr>
          <w:rFonts w:ascii="Times New Roman" w:eastAsia="Times New Roman" w:hAnsi="Times New Roman" w:cs="Times New Roman"/>
          <w:b/>
          <w:bCs/>
          <w:sz w:val="24"/>
          <w:szCs w:val="24"/>
          <w:lang w:eastAsia="ru-RU"/>
        </w:rPr>
        <w:tab/>
      </w:r>
      <w:r w:rsidRPr="003A383B">
        <w:rPr>
          <w:rFonts w:ascii="Times New Roman" w:eastAsia="Times New Roman" w:hAnsi="Times New Roman" w:cs="Times New Roman"/>
          <w:b/>
          <w:bCs/>
          <w:sz w:val="24"/>
          <w:szCs w:val="24"/>
          <w:lang w:eastAsia="ru-RU"/>
        </w:rPr>
        <w:tab/>
      </w:r>
      <w:r w:rsidRPr="003A383B">
        <w:rPr>
          <w:rFonts w:ascii="Times New Roman" w:eastAsia="Times New Roman" w:hAnsi="Times New Roman" w:cs="Times New Roman"/>
          <w:b/>
          <w:bCs/>
          <w:sz w:val="24"/>
          <w:szCs w:val="24"/>
          <w:lang w:eastAsia="ru-RU"/>
        </w:rPr>
        <w:tab/>
      </w:r>
      <w:r w:rsidRPr="003A383B">
        <w:rPr>
          <w:rFonts w:ascii="Times New Roman" w:eastAsia="Times New Roman" w:hAnsi="Times New Roman" w:cs="Times New Roman"/>
          <w:b/>
          <w:bCs/>
          <w:sz w:val="24"/>
          <w:szCs w:val="24"/>
          <w:lang w:eastAsia="ru-RU"/>
        </w:rPr>
        <w:tab/>
      </w:r>
      <w:r w:rsidRPr="003A383B">
        <w:rPr>
          <w:rFonts w:ascii="Times New Roman" w:eastAsia="Times New Roman" w:hAnsi="Times New Roman" w:cs="Times New Roman"/>
          <w:b/>
          <w:bCs/>
          <w:sz w:val="24"/>
          <w:szCs w:val="24"/>
          <w:lang w:eastAsia="ru-RU"/>
        </w:rPr>
        <w:tab/>
      </w:r>
      <w:r w:rsidRPr="003A383B">
        <w:rPr>
          <w:rFonts w:ascii="Times New Roman" w:eastAsia="Times New Roman" w:hAnsi="Times New Roman" w:cs="Times New Roman"/>
          <w:b/>
          <w:bCs/>
          <w:sz w:val="24"/>
          <w:szCs w:val="24"/>
          <w:lang w:eastAsia="ru-RU"/>
        </w:rPr>
        <w:tab/>
        <w:t xml:space="preserve">                        </w:t>
      </w:r>
      <w:proofErr w:type="gramStart"/>
      <w:r w:rsidRPr="003A383B">
        <w:rPr>
          <w:rFonts w:ascii="Times New Roman" w:eastAsia="Times New Roman" w:hAnsi="Times New Roman" w:cs="Times New Roman"/>
          <w:b/>
          <w:bCs/>
          <w:sz w:val="24"/>
          <w:szCs w:val="24"/>
          <w:lang w:eastAsia="ru-RU"/>
        </w:rPr>
        <w:t xml:space="preserve">   «</w:t>
      </w:r>
      <w:proofErr w:type="gramEnd"/>
      <w:r>
        <w:rPr>
          <w:rFonts w:ascii="Times New Roman" w:eastAsia="Times New Roman" w:hAnsi="Times New Roman" w:cs="Times New Roman"/>
          <w:b/>
          <w:bCs/>
          <w:sz w:val="24"/>
          <w:szCs w:val="24"/>
          <w:lang w:eastAsia="ru-RU"/>
        </w:rPr>
        <w:t>_____</w:t>
      </w:r>
      <w:r w:rsidRPr="003A383B">
        <w:rPr>
          <w:rFonts w:ascii="Times New Roman" w:eastAsia="Times New Roman" w:hAnsi="Times New Roman" w:cs="Times New Roman"/>
          <w:b/>
          <w:bCs/>
          <w:sz w:val="24"/>
          <w:szCs w:val="24"/>
          <w:lang w:eastAsia="ru-RU"/>
        </w:rPr>
        <w:t>»</w:t>
      </w:r>
      <w:r w:rsidRPr="003A383B">
        <w:rPr>
          <w:rFonts w:ascii="Times New Roman" w:eastAsia="Times New Roman" w:hAnsi="Times New Roman" w:cs="Times New Roman"/>
          <w:b/>
          <w:bCs/>
          <w:sz w:val="24"/>
          <w:szCs w:val="24"/>
          <w:lang w:val="en-US" w:eastAsia="ru-RU"/>
        </w:rPr>
        <w:t> </w:t>
      </w:r>
      <w:r w:rsidRPr="003A383B">
        <w:rPr>
          <w:rFonts w:ascii="Times New Roman" w:eastAsia="Times New Roman" w:hAnsi="Times New Roman" w:cs="Times New Roman"/>
          <w:b/>
          <w:bCs/>
          <w:sz w:val="24"/>
          <w:szCs w:val="24"/>
          <w:lang w:eastAsia="ru-RU"/>
        </w:rPr>
        <w:t>___________</w:t>
      </w:r>
      <w:r w:rsidRPr="003A383B">
        <w:rPr>
          <w:rFonts w:ascii="Times New Roman" w:eastAsia="Times New Roman" w:hAnsi="Times New Roman" w:cs="Times New Roman"/>
          <w:b/>
          <w:bCs/>
          <w:sz w:val="24"/>
          <w:szCs w:val="24"/>
          <w:lang w:val="en-US" w:eastAsia="ru-RU"/>
        </w:rPr>
        <w:t> </w:t>
      </w:r>
      <w:r w:rsidRPr="003A383B">
        <w:rPr>
          <w:rFonts w:ascii="Times New Roman" w:eastAsia="Times New Roman" w:hAnsi="Times New Roman" w:cs="Times New Roman"/>
          <w:b/>
          <w:bCs/>
          <w:sz w:val="24"/>
          <w:szCs w:val="24"/>
          <w:lang w:eastAsia="ru-RU"/>
        </w:rPr>
        <w:t>2018</w:t>
      </w:r>
      <w:r w:rsidRPr="003A383B">
        <w:rPr>
          <w:rFonts w:ascii="Times New Roman" w:eastAsia="Times New Roman" w:hAnsi="Times New Roman" w:cs="Times New Roman"/>
          <w:b/>
          <w:bCs/>
          <w:sz w:val="24"/>
          <w:szCs w:val="24"/>
          <w:lang w:val="en-US" w:eastAsia="ru-RU"/>
        </w:rPr>
        <w:t> </w:t>
      </w:r>
      <w:r w:rsidRPr="003A383B">
        <w:rPr>
          <w:rFonts w:ascii="Times New Roman" w:eastAsia="Times New Roman" w:hAnsi="Times New Roman" w:cs="Times New Roman"/>
          <w:b/>
          <w:bCs/>
          <w:sz w:val="24"/>
          <w:szCs w:val="24"/>
          <w:lang w:eastAsia="ru-RU"/>
        </w:rPr>
        <w:t xml:space="preserve">г.                              </w:t>
      </w:r>
    </w:p>
    <w:p w:rsidR="003A383B" w:rsidRPr="003A383B" w:rsidRDefault="003A383B" w:rsidP="003A383B">
      <w:pPr>
        <w:widowControl w:val="0"/>
        <w:suppressAutoHyphens/>
        <w:spacing w:after="0" w:line="240" w:lineRule="auto"/>
        <w:jc w:val="center"/>
        <w:rPr>
          <w:rFonts w:ascii="Times New Roman" w:eastAsia="Times New Roman" w:hAnsi="Times New Roman" w:cs="Times New Roman"/>
          <w:sz w:val="24"/>
          <w:szCs w:val="24"/>
          <w:lang w:eastAsia="ru-RU"/>
        </w:rPr>
      </w:pPr>
    </w:p>
    <w:p w:rsidR="003A383B" w:rsidRPr="003A383B" w:rsidRDefault="003A383B" w:rsidP="003A383B">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A383B">
        <w:rPr>
          <w:rFonts w:ascii="Times New Roman" w:eastAsia="Times New Roman" w:hAnsi="Times New Roman" w:cs="Times New Roman"/>
          <w:bCs/>
          <w:i/>
          <w:iCs/>
          <w:sz w:val="24"/>
          <w:szCs w:val="24"/>
          <w:lang w:eastAsia="ru-RU"/>
        </w:rPr>
        <w:t>,</w:t>
      </w:r>
      <w:r w:rsidRPr="003A383B">
        <w:rPr>
          <w:rFonts w:ascii="Times New Roman" w:eastAsia="Times New Roman" w:hAnsi="Times New Roman" w:cs="Times New Roman"/>
          <w:sz w:val="24"/>
          <w:szCs w:val="24"/>
          <w:lang w:eastAsia="ru-RU"/>
        </w:rPr>
        <w:t xml:space="preserve"> именуемое в дальнейшем </w:t>
      </w:r>
      <w:r w:rsidRPr="003A383B">
        <w:rPr>
          <w:rFonts w:ascii="Times New Roman" w:eastAsia="Times New Roman" w:hAnsi="Times New Roman" w:cs="Times New Roman"/>
          <w:b/>
          <w:bCs/>
          <w:sz w:val="24"/>
          <w:szCs w:val="24"/>
          <w:lang w:eastAsia="ru-RU"/>
        </w:rPr>
        <w:t>«Заказчик»</w:t>
      </w:r>
      <w:r w:rsidRPr="003A383B">
        <w:rPr>
          <w:rFonts w:ascii="Times New Roman" w:eastAsia="Times New Roman" w:hAnsi="Times New Roman" w:cs="Times New Roman"/>
          <w:sz w:val="24"/>
          <w:szCs w:val="24"/>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133 от «01» января  2018 года, с одной стороны, и </w:t>
      </w:r>
      <w:r w:rsidRPr="003A383B">
        <w:rPr>
          <w:rFonts w:ascii="Times New Roman" w:eastAsia="Times New Roman" w:hAnsi="Times New Roman" w:cs="Times New Roman"/>
          <w:bCs/>
          <w:sz w:val="24"/>
          <w:szCs w:val="24"/>
          <w:lang w:eastAsia="ru-RU"/>
        </w:rPr>
        <w:t xml:space="preserve">   </w:t>
      </w:r>
      <w:r w:rsidRPr="003A383B">
        <w:rPr>
          <w:rFonts w:ascii="Times New Roman" w:eastAsia="Times New Roman" w:hAnsi="Times New Roman" w:cs="Times New Roman"/>
          <w:sz w:val="24"/>
          <w:szCs w:val="24"/>
          <w:lang w:eastAsia="ru-RU"/>
        </w:rPr>
        <w:t xml:space="preserve">, именуемое в дальнейшем </w:t>
      </w:r>
      <w:r w:rsidRPr="003A383B">
        <w:rPr>
          <w:rFonts w:ascii="Times New Roman" w:eastAsia="Times New Roman" w:hAnsi="Times New Roman" w:cs="Times New Roman"/>
          <w:b/>
          <w:sz w:val="24"/>
          <w:szCs w:val="24"/>
          <w:lang w:eastAsia="ru-RU"/>
        </w:rPr>
        <w:t>«Подрядчик»</w:t>
      </w:r>
      <w:r w:rsidRPr="003A383B">
        <w:rPr>
          <w:rFonts w:ascii="Times New Roman" w:eastAsia="Times New Roman" w:hAnsi="Times New Roman" w:cs="Times New Roman"/>
          <w:sz w:val="24"/>
          <w:szCs w:val="24"/>
          <w:lang w:eastAsia="ru-RU"/>
        </w:rPr>
        <w:t>, в лице директора   ___________    , действующего на основании  устава    , с другой стороны,  совместно именуемые «Стороны», заключили договор от ____ _________________2018г. №________________ (далее по тексту – Договор) о нижеследующем:</w:t>
      </w:r>
    </w:p>
    <w:p w:rsidR="003A383B" w:rsidRPr="003A383B" w:rsidRDefault="003A383B" w:rsidP="003A383B">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A383B" w:rsidRPr="003A383B" w:rsidRDefault="003A383B" w:rsidP="003A383B">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Определения</w:t>
      </w:r>
    </w:p>
    <w:p w:rsidR="003A383B" w:rsidRPr="003A383B" w:rsidRDefault="003A383B" w:rsidP="003A383B">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A383B" w:rsidRPr="003A383B" w:rsidRDefault="003A383B" w:rsidP="003A383B">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«Объект» - означает любой из нижеперечисленных объектов:</w:t>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b/>
          <w:i/>
          <w:sz w:val="24"/>
          <w:szCs w:val="24"/>
          <w:lang w:eastAsia="ru-RU"/>
        </w:rPr>
      </w:pPr>
      <w:r w:rsidRPr="003A383B">
        <w:rPr>
          <w:rFonts w:ascii="Times New Roman" w:eastAsia="Times New Roman" w:hAnsi="Times New Roman" w:cs="Times New Roman"/>
          <w:b/>
          <w:i/>
          <w:sz w:val="24"/>
          <w:szCs w:val="24"/>
          <w:lang w:eastAsia="ru-RU"/>
        </w:rPr>
        <w:t xml:space="preserve">  «Объект №1» - «Реконструкци</w:t>
      </w:r>
      <w:r>
        <w:rPr>
          <w:rFonts w:ascii="Times New Roman" w:eastAsia="Times New Roman" w:hAnsi="Times New Roman" w:cs="Times New Roman"/>
          <w:b/>
          <w:i/>
          <w:sz w:val="24"/>
          <w:szCs w:val="24"/>
          <w:lang w:eastAsia="ru-RU"/>
        </w:rPr>
        <w:t>я</w:t>
      </w:r>
      <w:r w:rsidRPr="003A383B">
        <w:rPr>
          <w:rFonts w:ascii="Times New Roman" w:eastAsia="Times New Roman" w:hAnsi="Times New Roman" w:cs="Times New Roman"/>
          <w:b/>
          <w:i/>
          <w:sz w:val="24"/>
          <w:szCs w:val="24"/>
          <w:lang w:eastAsia="ru-RU"/>
        </w:rPr>
        <w:t xml:space="preserve"> производственных зданий: Литер В - склада, Литер К -отапливаемая стоянка с бытовыми помещениями, Литер Б – Гараж, расположенных по адресу: Республика Башкортостан, г. Уфа ул.Каспийская,14»</w:t>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b/>
          <w:i/>
          <w:sz w:val="24"/>
          <w:szCs w:val="24"/>
          <w:lang w:eastAsia="ru-RU"/>
        </w:rPr>
      </w:pPr>
      <w:r w:rsidRPr="003A383B">
        <w:rPr>
          <w:rFonts w:ascii="Times New Roman" w:eastAsia="Times New Roman" w:hAnsi="Times New Roman" w:cs="Times New Roman"/>
          <w:b/>
          <w:i/>
          <w:sz w:val="24"/>
          <w:szCs w:val="24"/>
          <w:lang w:eastAsia="ru-RU"/>
        </w:rPr>
        <w:t xml:space="preserve">  «Объект №2» - «Реконструкци</w:t>
      </w:r>
      <w:r>
        <w:rPr>
          <w:rFonts w:ascii="Times New Roman" w:eastAsia="Times New Roman" w:hAnsi="Times New Roman" w:cs="Times New Roman"/>
          <w:b/>
          <w:i/>
          <w:sz w:val="24"/>
          <w:szCs w:val="24"/>
          <w:lang w:eastAsia="ru-RU"/>
        </w:rPr>
        <w:t>я</w:t>
      </w:r>
      <w:r w:rsidRPr="003A383B">
        <w:rPr>
          <w:rFonts w:ascii="Times New Roman" w:eastAsia="Times New Roman" w:hAnsi="Times New Roman" w:cs="Times New Roman"/>
          <w:b/>
          <w:i/>
          <w:sz w:val="24"/>
          <w:szCs w:val="24"/>
          <w:lang w:eastAsia="ru-RU"/>
        </w:rPr>
        <w:t xml:space="preserve"> навеса над оборудованием холодильных машин, расположенного по адресу: Республика Башкортостан, г. Уфа, ул. Российская 19»</w:t>
      </w:r>
      <w:r>
        <w:rPr>
          <w:rFonts w:ascii="Times New Roman" w:eastAsia="Times New Roman" w:hAnsi="Times New Roman" w:cs="Times New Roman"/>
          <w:b/>
          <w:i/>
          <w:sz w:val="24"/>
          <w:szCs w:val="24"/>
          <w:lang w:eastAsia="ru-RU"/>
        </w:rPr>
        <w:t>.</w:t>
      </w:r>
      <w:r w:rsidRPr="003A383B">
        <w:rPr>
          <w:rFonts w:ascii="Times New Roman" w:eastAsia="Times New Roman" w:hAnsi="Times New Roman" w:cs="Times New Roman"/>
          <w:b/>
          <w:i/>
          <w:sz w:val="24"/>
          <w:szCs w:val="24"/>
          <w:lang w:eastAsia="ru-RU"/>
        </w:rPr>
        <w:t xml:space="preserve">     </w:t>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b/>
          <w:i/>
          <w:sz w:val="24"/>
          <w:szCs w:val="24"/>
          <w:lang w:eastAsia="ru-RU"/>
        </w:rPr>
      </w:pPr>
    </w:p>
    <w:p w:rsidR="003A383B" w:rsidRPr="003A383B" w:rsidRDefault="003A383B" w:rsidP="003A383B">
      <w:pPr>
        <w:widowControl w:val="0"/>
        <w:suppressAutoHyphens/>
        <w:spacing w:before="120" w:after="12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i/>
          <w:sz w:val="24"/>
          <w:szCs w:val="24"/>
          <w:lang w:eastAsia="ru-RU"/>
        </w:rPr>
        <w:t xml:space="preserve"> </w:t>
      </w:r>
      <w:r w:rsidRPr="003A383B">
        <w:rPr>
          <w:rFonts w:ascii="Times New Roman" w:eastAsia="Times New Roman" w:hAnsi="Times New Roman" w:cs="Times New Roman"/>
          <w:b/>
          <w:sz w:val="24"/>
          <w:szCs w:val="24"/>
          <w:lang w:eastAsia="ru-RU"/>
        </w:rPr>
        <w:tab/>
      </w:r>
      <w:r w:rsidRPr="003A383B">
        <w:rPr>
          <w:rFonts w:ascii="Times New Roman" w:eastAsia="Times New Roman" w:hAnsi="Times New Roman" w:cs="Times New Roman"/>
          <w:b/>
          <w:bCs/>
          <w:sz w:val="24"/>
          <w:szCs w:val="24"/>
          <w:lang w:eastAsia="ru-RU"/>
        </w:rPr>
        <w:t xml:space="preserve">  «Дополнительные работы» - </w:t>
      </w:r>
      <w:r w:rsidRPr="003A383B">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3A383B" w:rsidRPr="003A383B" w:rsidRDefault="003A383B" w:rsidP="003A383B">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sz w:val="24"/>
          <w:szCs w:val="24"/>
          <w:lang w:eastAsia="ru-RU"/>
        </w:rPr>
        <w:t>«И</w:t>
      </w:r>
      <w:r w:rsidRPr="003A383B">
        <w:rPr>
          <w:rFonts w:ascii="Times New Roman" w:eastAsia="Times New Roman" w:hAnsi="Times New Roman" w:cs="Times New Roman"/>
          <w:b/>
          <w:bCs/>
          <w:sz w:val="24"/>
          <w:szCs w:val="24"/>
          <w:lang w:eastAsia="ru-RU"/>
        </w:rPr>
        <w:t>сполнительная документация»</w:t>
      </w:r>
      <w:r w:rsidRPr="003A383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3A383B" w:rsidRPr="003A383B" w:rsidRDefault="003A383B" w:rsidP="003A383B">
      <w:pPr>
        <w:widowControl w:val="0"/>
        <w:numPr>
          <w:ilvl w:val="0"/>
          <w:numId w:val="28"/>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3A383B" w:rsidRPr="003A383B" w:rsidRDefault="003A383B" w:rsidP="003A383B">
      <w:pPr>
        <w:widowControl w:val="0"/>
        <w:numPr>
          <w:ilvl w:val="0"/>
          <w:numId w:val="28"/>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3A383B" w:rsidRPr="003A383B" w:rsidRDefault="003A383B" w:rsidP="003A383B">
      <w:pPr>
        <w:widowControl w:val="0"/>
        <w:numPr>
          <w:ilvl w:val="0"/>
          <w:numId w:val="28"/>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3A383B" w:rsidRPr="003A383B" w:rsidRDefault="003A383B" w:rsidP="003A383B">
      <w:pPr>
        <w:widowControl w:val="0"/>
        <w:numPr>
          <w:ilvl w:val="0"/>
          <w:numId w:val="28"/>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3A383B" w:rsidRPr="003A383B" w:rsidRDefault="003A383B" w:rsidP="003A383B">
      <w:pPr>
        <w:widowControl w:val="0"/>
        <w:numPr>
          <w:ilvl w:val="0"/>
          <w:numId w:val="28"/>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журналы производства работ;</w:t>
      </w:r>
    </w:p>
    <w:p w:rsidR="003A383B" w:rsidRPr="003A383B" w:rsidRDefault="003A383B" w:rsidP="003A383B">
      <w:pPr>
        <w:widowControl w:val="0"/>
        <w:numPr>
          <w:ilvl w:val="0"/>
          <w:numId w:val="28"/>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3A383B" w:rsidRPr="003A383B" w:rsidRDefault="003A383B" w:rsidP="003A383B">
      <w:pPr>
        <w:spacing w:before="60" w:after="0" w:line="240" w:lineRule="auto"/>
        <w:ind w:firstLine="72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bCs/>
          <w:sz w:val="24"/>
          <w:szCs w:val="24"/>
          <w:lang w:eastAsia="ru-RU"/>
        </w:rPr>
        <w:t xml:space="preserve">«Материалы» - </w:t>
      </w:r>
      <w:r w:rsidRPr="003A383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3A383B" w:rsidRPr="003A383B" w:rsidRDefault="003A383B" w:rsidP="003A383B">
      <w:pPr>
        <w:spacing w:before="120" w:after="0" w:line="240" w:lineRule="auto"/>
        <w:ind w:firstLine="708"/>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sz w:val="24"/>
          <w:szCs w:val="24"/>
          <w:lang w:eastAsia="ru-RU"/>
        </w:rPr>
        <w:t xml:space="preserve">Нормативно – правовые акты </w:t>
      </w:r>
      <w:r w:rsidRPr="003A383B">
        <w:rPr>
          <w:rFonts w:ascii="Times New Roman" w:eastAsia="Times New Roman" w:hAnsi="Times New Roman" w:cs="Times New Roman"/>
          <w:b/>
          <w:bCs/>
          <w:i/>
          <w:sz w:val="24"/>
          <w:szCs w:val="24"/>
          <w:lang w:eastAsia="ru-RU"/>
        </w:rPr>
        <w:t>–</w:t>
      </w:r>
      <w:r w:rsidRPr="003A383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3A383B" w:rsidRPr="003A383B" w:rsidRDefault="003A383B" w:rsidP="003A383B">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bCs/>
          <w:sz w:val="24"/>
          <w:szCs w:val="24"/>
          <w:lang w:eastAsia="ru-RU"/>
        </w:rPr>
        <w:t xml:space="preserve">        «Площадка» </w:t>
      </w:r>
      <w:r w:rsidRPr="003A383B">
        <w:rPr>
          <w:rFonts w:ascii="Times New Roman" w:eastAsia="Times New Roman" w:hAnsi="Times New Roman" w:cs="Times New Roman"/>
          <w:sz w:val="24"/>
          <w:szCs w:val="24"/>
          <w:lang w:eastAsia="ru-RU"/>
        </w:rPr>
        <w:t xml:space="preserve">- территория, на которой выполняются Работы. </w:t>
      </w:r>
      <w:r w:rsidRPr="003A383B">
        <w:rPr>
          <w:rFonts w:ascii="Times New Roman" w:eastAsia="Times New Roman" w:hAnsi="Times New Roman" w:cs="Times New Roman"/>
          <w:b/>
          <w:bCs/>
          <w:sz w:val="24"/>
          <w:szCs w:val="24"/>
          <w:lang w:eastAsia="ru-RU"/>
        </w:rPr>
        <w:tab/>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bCs/>
          <w:sz w:val="24"/>
          <w:szCs w:val="24"/>
          <w:lang w:eastAsia="ru-RU"/>
        </w:rPr>
        <w:t xml:space="preserve">        «Работы»</w:t>
      </w:r>
      <w:r w:rsidRPr="003A383B">
        <w:rPr>
          <w:rFonts w:ascii="Times New Roman" w:eastAsia="Times New Roman" w:hAnsi="Times New Roman" w:cs="Times New Roman"/>
          <w:sz w:val="24"/>
          <w:szCs w:val="24"/>
          <w:lang w:eastAsia="ru-RU"/>
        </w:rPr>
        <w:t xml:space="preserve"> - все работы по реконструкции Объекта, подлежащие выполнению Подрядчиком, в соответствии с заданием на их выполнение (Приложение №1 к настоящему Договору)</w:t>
      </w:r>
      <w:r w:rsidRPr="003A383B">
        <w:rPr>
          <w:rFonts w:ascii="Times New Roman" w:eastAsia="Times New Roman" w:hAnsi="Times New Roman" w:cs="Times New Roman"/>
          <w:i/>
          <w:sz w:val="24"/>
          <w:szCs w:val="24"/>
          <w:lang w:eastAsia="ru-RU"/>
        </w:rPr>
        <w:t xml:space="preserve">, </w:t>
      </w:r>
      <w:r w:rsidRPr="003A383B">
        <w:rPr>
          <w:rFonts w:ascii="Times New Roman" w:eastAsia="Times New Roman" w:hAnsi="Times New Roman" w:cs="Times New Roman"/>
          <w:sz w:val="24"/>
          <w:szCs w:val="24"/>
          <w:lang w:eastAsia="ru-RU"/>
        </w:rPr>
        <w:t xml:space="preserve">Проектной документацией, условиями настоящего Договора.  </w:t>
      </w:r>
    </w:p>
    <w:p w:rsidR="003A383B" w:rsidRPr="003A383B" w:rsidRDefault="003A383B" w:rsidP="003A383B">
      <w:pPr>
        <w:spacing w:before="60"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bCs/>
          <w:sz w:val="24"/>
          <w:szCs w:val="24"/>
          <w:lang w:eastAsia="ru-RU"/>
        </w:rPr>
        <w:t xml:space="preserve">       «Скрытые работы» - </w:t>
      </w:r>
      <w:r w:rsidRPr="003A383B">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3A383B" w:rsidRPr="003A383B" w:rsidRDefault="003A383B" w:rsidP="003A383B">
      <w:pPr>
        <w:spacing w:before="60" w:after="0" w:line="240" w:lineRule="auto"/>
        <w:jc w:val="both"/>
        <w:rPr>
          <w:rFonts w:ascii="Times New Roman" w:eastAsia="Times New Roman" w:hAnsi="Times New Roman" w:cs="Times New Roman"/>
          <w:sz w:val="24"/>
          <w:szCs w:val="24"/>
          <w:lang w:eastAsia="ru-RU"/>
        </w:rPr>
      </w:pPr>
    </w:p>
    <w:p w:rsidR="003A383B" w:rsidRPr="003A383B" w:rsidRDefault="003A383B" w:rsidP="003A383B">
      <w:pPr>
        <w:numPr>
          <w:ilvl w:val="0"/>
          <w:numId w:val="30"/>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Предмет Договора</w:t>
      </w:r>
    </w:p>
    <w:p w:rsidR="003A383B" w:rsidRPr="003A383B" w:rsidRDefault="003A383B" w:rsidP="003A383B">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A383B">
        <w:rPr>
          <w:rFonts w:ascii="Times New Roman" w:eastAsia="Times New Roman" w:hAnsi="Times New Roman" w:cs="Times New Roman"/>
          <w:sz w:val="24"/>
          <w:szCs w:val="24"/>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заданием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3A383B" w:rsidRPr="003A383B" w:rsidRDefault="003A383B" w:rsidP="003A383B">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A383B">
        <w:rPr>
          <w:rFonts w:ascii="Times New Roman" w:eastAsia="Times New Roman" w:hAnsi="Times New Roman" w:cs="Times New Roman"/>
          <w:sz w:val="24"/>
          <w:szCs w:val="24"/>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3A383B" w:rsidRDefault="003A383B" w:rsidP="003A383B">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1.3.</w:t>
      </w:r>
      <w:r w:rsidRPr="003A383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DF5A92" w:rsidRPr="003A383B" w:rsidRDefault="00DF5A92" w:rsidP="003A383B">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3A383B" w:rsidRPr="003A383B" w:rsidRDefault="003A383B" w:rsidP="003A383B">
      <w:pPr>
        <w:numPr>
          <w:ilvl w:val="0"/>
          <w:numId w:val="30"/>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 xml:space="preserve">Цена Договора и порядок расчетов   </w:t>
      </w:r>
    </w:p>
    <w:p w:rsidR="003A383B" w:rsidRPr="003A383B" w:rsidRDefault="003A383B" w:rsidP="003A383B">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r w:rsidRPr="003A383B">
        <w:rPr>
          <w:rFonts w:ascii="Times New Roman" w:eastAsia="Times New Roman" w:hAnsi="Times New Roman" w:cs="Times New Roman"/>
          <w:bCs/>
          <w:kern w:val="32"/>
          <w:sz w:val="24"/>
          <w:szCs w:val="24"/>
          <w:lang w:eastAsia="ru-RU"/>
        </w:rPr>
        <w:tab/>
        <w:t xml:space="preserve"> 2.1. Цена Договора</w:t>
      </w:r>
      <w:r w:rsidRPr="003A383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A383B">
        <w:rPr>
          <w:rFonts w:ascii="Times New Roman" w:eastAsia="Times New Roman" w:hAnsi="Times New Roman" w:cs="Times New Roman"/>
          <w:bCs/>
          <w:kern w:val="32"/>
          <w:sz w:val="24"/>
          <w:szCs w:val="24"/>
          <w:lang w:eastAsia="ru-RU"/>
        </w:rPr>
        <w:t>и в соответствии с Локальным сметным расчетом в действующей редакции (Приложение №2 к Договору), составляет</w:t>
      </w:r>
      <w:r w:rsidRPr="003A383B">
        <w:rPr>
          <w:rFonts w:ascii="Times New Roman" w:eastAsia="Times New Roman" w:hAnsi="Times New Roman" w:cs="Times New Roman"/>
          <w:b/>
          <w:bCs/>
          <w:kern w:val="32"/>
          <w:sz w:val="24"/>
          <w:szCs w:val="24"/>
          <w:lang w:eastAsia="ru-RU"/>
        </w:rPr>
        <w:t xml:space="preserve">: </w:t>
      </w:r>
    </w:p>
    <w:p w:rsidR="003A383B" w:rsidRPr="003A383B" w:rsidRDefault="003A383B" w:rsidP="003A383B">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p>
    <w:p w:rsidR="003A383B" w:rsidRPr="003A383B" w:rsidRDefault="003A383B" w:rsidP="003A383B">
      <w:pPr>
        <w:spacing w:after="0" w:line="240" w:lineRule="auto"/>
        <w:jc w:val="both"/>
        <w:rPr>
          <w:rFonts w:ascii="Times New Roman" w:eastAsia="Times New Roman" w:hAnsi="Times New Roman" w:cs="Times New Roman"/>
          <w:b/>
          <w:bCs/>
          <w:kern w:val="32"/>
          <w:sz w:val="24"/>
          <w:szCs w:val="24"/>
          <w:u w:val="single"/>
          <w:lang w:eastAsia="ru-RU"/>
        </w:rPr>
      </w:pPr>
      <w:r w:rsidRPr="003A383B">
        <w:rPr>
          <w:rFonts w:ascii="Times New Roman" w:eastAsia="Times New Roman" w:hAnsi="Times New Roman" w:cs="Times New Roman"/>
          <w:b/>
          <w:bCs/>
          <w:kern w:val="32"/>
          <w:sz w:val="24"/>
          <w:szCs w:val="24"/>
          <w:u w:val="single"/>
          <w:lang w:eastAsia="ru-RU"/>
        </w:rPr>
        <w:t xml:space="preserve">           _</w:t>
      </w:r>
      <w:proofErr w:type="gramStart"/>
      <w:r w:rsidRPr="003A383B">
        <w:rPr>
          <w:rFonts w:ascii="Times New Roman" w:eastAsia="Times New Roman" w:hAnsi="Times New Roman" w:cs="Times New Roman"/>
          <w:b/>
          <w:bCs/>
          <w:kern w:val="32"/>
          <w:sz w:val="24"/>
          <w:szCs w:val="24"/>
          <w:u w:val="single"/>
          <w:lang w:eastAsia="ru-RU"/>
        </w:rPr>
        <w:t xml:space="preserve">_(  </w:t>
      </w:r>
      <w:proofErr w:type="gramEnd"/>
      <w:r w:rsidRPr="003A383B">
        <w:rPr>
          <w:rFonts w:ascii="Times New Roman" w:eastAsia="Times New Roman" w:hAnsi="Times New Roman" w:cs="Times New Roman"/>
          <w:b/>
          <w:bCs/>
          <w:kern w:val="32"/>
          <w:sz w:val="24"/>
          <w:szCs w:val="24"/>
          <w:u w:val="single"/>
          <w:lang w:eastAsia="ru-RU"/>
        </w:rPr>
        <w:t xml:space="preserve">                          ) рублей      коп., включая НДС 18%         (                         ) рубль     коп.</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w:t>
      </w:r>
    </w:p>
    <w:p w:rsidR="003A383B" w:rsidRPr="003A383B" w:rsidRDefault="003A383B" w:rsidP="003A383B">
      <w:pPr>
        <w:spacing w:after="0" w:line="240" w:lineRule="auto"/>
        <w:ind w:firstLine="708"/>
        <w:jc w:val="both"/>
        <w:rPr>
          <w:rFonts w:ascii="Times New Roman" w:eastAsia="Times New Roman" w:hAnsi="Times New Roman" w:cs="Times New Roman"/>
          <w:bCs/>
          <w:i/>
          <w:kern w:val="32"/>
          <w:sz w:val="24"/>
          <w:szCs w:val="24"/>
          <w:lang w:eastAsia="ru-RU"/>
        </w:rPr>
      </w:pPr>
      <w:r w:rsidRPr="003A383B">
        <w:rPr>
          <w:rFonts w:ascii="Times New Roman" w:eastAsia="Times New Roman" w:hAnsi="Times New Roman" w:cs="Times New Roman"/>
          <w:bCs/>
          <w:kern w:val="32"/>
          <w:sz w:val="24"/>
          <w:szCs w:val="24"/>
          <w:lang w:eastAsia="ru-RU"/>
        </w:rPr>
        <w:t>2.2</w:t>
      </w:r>
      <w:r w:rsidRPr="003A383B">
        <w:rPr>
          <w:rFonts w:ascii="Times New Roman" w:eastAsia="Times New Roman" w:hAnsi="Times New Roman" w:cs="Times New Roman"/>
          <w:b/>
          <w:bCs/>
          <w:kern w:val="32"/>
          <w:sz w:val="24"/>
          <w:szCs w:val="24"/>
          <w:lang w:eastAsia="ru-RU"/>
        </w:rPr>
        <w:t xml:space="preserve">. </w:t>
      </w:r>
      <w:r w:rsidRPr="003A383B">
        <w:rPr>
          <w:rFonts w:ascii="Times New Roman" w:eastAsia="Times New Roman" w:hAnsi="Times New Roman" w:cs="Times New Roman"/>
          <w:bCs/>
          <w:kern w:val="32"/>
          <w:sz w:val="24"/>
          <w:szCs w:val="24"/>
          <w:lang w:eastAsia="ru-RU"/>
        </w:rPr>
        <w:t>Затраты Подрядчика,</w:t>
      </w:r>
      <w:r w:rsidRPr="003A383B">
        <w:rPr>
          <w:rFonts w:ascii="Times New Roman" w:eastAsia="Times New Roman" w:hAnsi="Times New Roman" w:cs="Times New Roman"/>
          <w:b/>
          <w:bCs/>
          <w:kern w:val="32"/>
          <w:sz w:val="24"/>
          <w:szCs w:val="24"/>
          <w:lang w:eastAsia="ru-RU"/>
        </w:rPr>
        <w:t xml:space="preserve"> </w:t>
      </w:r>
      <w:r w:rsidRPr="003A383B">
        <w:rPr>
          <w:rFonts w:ascii="Times New Roman" w:eastAsia="Times New Roman" w:hAnsi="Times New Roman" w:cs="Times New Roman"/>
          <w:bCs/>
          <w:kern w:val="32"/>
          <w:sz w:val="24"/>
          <w:szCs w:val="24"/>
          <w:lang w:eastAsia="ru-RU"/>
        </w:rPr>
        <w:t>связанные с оказанием услуг, указанных в п. 1.3.</w:t>
      </w:r>
      <w:r w:rsidRPr="003A383B">
        <w:rPr>
          <w:rFonts w:ascii="Times New Roman" w:eastAsia="Times New Roman" w:hAnsi="Times New Roman" w:cs="Times New Roman"/>
          <w:b/>
          <w:bCs/>
          <w:kern w:val="32"/>
          <w:sz w:val="24"/>
          <w:szCs w:val="24"/>
          <w:lang w:eastAsia="ru-RU"/>
        </w:rPr>
        <w:t xml:space="preserve"> </w:t>
      </w:r>
      <w:r w:rsidRPr="003A383B">
        <w:rPr>
          <w:rFonts w:ascii="Times New Roman" w:eastAsia="Times New Roman" w:hAnsi="Times New Roman" w:cs="Times New Roman"/>
          <w:bCs/>
          <w:kern w:val="32"/>
          <w:sz w:val="24"/>
          <w:szCs w:val="24"/>
          <w:lang w:eastAsia="ru-RU"/>
        </w:rPr>
        <w:t>настоящего Договора, включены в Цену Договора</w:t>
      </w:r>
      <w:r w:rsidRPr="003A383B">
        <w:rPr>
          <w:rFonts w:ascii="Times New Roman" w:eastAsia="Times New Roman" w:hAnsi="Times New Roman" w:cs="Times New Roman"/>
          <w:b/>
          <w:bCs/>
          <w:kern w:val="32"/>
          <w:sz w:val="24"/>
          <w:szCs w:val="24"/>
          <w:lang w:eastAsia="ru-RU"/>
        </w:rPr>
        <w:t>.</w:t>
      </w:r>
      <w:r w:rsidRPr="003A383B">
        <w:rPr>
          <w:rFonts w:ascii="Times New Roman" w:eastAsia="Times New Roman" w:hAnsi="Times New Roman" w:cs="Times New Roman"/>
          <w:bCs/>
          <w:i/>
          <w:kern w:val="32"/>
          <w:sz w:val="24"/>
          <w:szCs w:val="24"/>
          <w:lang w:eastAsia="ru-RU"/>
        </w:rPr>
        <w:t xml:space="preserve"> </w:t>
      </w:r>
    </w:p>
    <w:p w:rsidR="003A383B" w:rsidRPr="003A383B" w:rsidRDefault="003A383B" w:rsidP="003A383B">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A383B">
        <w:rPr>
          <w:rFonts w:ascii="Times New Roman" w:eastAsia="Times New Roman" w:hAnsi="Times New Roman" w:cs="Times New Roman"/>
          <w:b/>
          <w:bCs/>
          <w:kern w:val="32"/>
          <w:sz w:val="24"/>
          <w:szCs w:val="24"/>
          <w:lang w:eastAsia="ru-RU"/>
        </w:rPr>
        <w:tab/>
      </w:r>
      <w:r w:rsidRPr="003A383B">
        <w:rPr>
          <w:rFonts w:ascii="Times New Roman" w:eastAsia="Times New Roman" w:hAnsi="Times New Roman" w:cs="Times New Roman"/>
          <w:bCs/>
          <w:kern w:val="32"/>
          <w:sz w:val="24"/>
          <w:szCs w:val="24"/>
          <w:lang w:eastAsia="ru-RU"/>
        </w:rPr>
        <w:t>2.3.</w:t>
      </w:r>
      <w:r w:rsidRPr="003A383B">
        <w:rPr>
          <w:rFonts w:ascii="Times New Roman" w:eastAsia="Times New Roman" w:hAnsi="Times New Roman" w:cs="Times New Roman"/>
          <w:b/>
          <w:bCs/>
          <w:kern w:val="32"/>
          <w:sz w:val="24"/>
          <w:szCs w:val="24"/>
          <w:lang w:eastAsia="ru-RU"/>
        </w:rPr>
        <w:t xml:space="preserve"> </w:t>
      </w:r>
      <w:r w:rsidRPr="003A383B">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3A383B" w:rsidRPr="003A383B" w:rsidRDefault="003A383B" w:rsidP="003A383B">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A383B">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3A383B" w:rsidRPr="003A383B" w:rsidRDefault="003A383B" w:rsidP="003A383B">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3A383B">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при условии, что Работы выполнены надлежащим образом</w:t>
      </w:r>
      <w:r w:rsidRPr="003A383B">
        <w:rPr>
          <w:rFonts w:ascii="Times New Roman" w:eastAsia="Times New Roman" w:hAnsi="Times New Roman" w:cs="Times New Roman"/>
          <w:sz w:val="24"/>
          <w:szCs w:val="24"/>
          <w:lang w:eastAsia="ru-RU"/>
        </w:rPr>
        <w:t>.</w:t>
      </w:r>
    </w:p>
    <w:p w:rsidR="003A383B" w:rsidRPr="003A383B" w:rsidRDefault="003A383B" w:rsidP="003A383B">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2.4.2. В случае если Акта о приемке выполненных работ (формы № КС-2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3A383B" w:rsidRPr="003A383B" w:rsidRDefault="003A383B" w:rsidP="003A383B">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2.5.</w:t>
      </w:r>
      <w:r w:rsidRPr="003A383B">
        <w:rPr>
          <w:rFonts w:ascii="Times New Roman" w:eastAsia="Times New Roman" w:hAnsi="Times New Roman" w:cs="Times New Roman"/>
          <w:i/>
          <w:sz w:val="24"/>
          <w:szCs w:val="24"/>
          <w:lang w:eastAsia="ru-RU"/>
        </w:rPr>
        <w:t xml:space="preserve"> </w:t>
      </w:r>
      <w:r w:rsidRPr="003A383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A383B" w:rsidRPr="003A383B" w:rsidRDefault="003A383B" w:rsidP="003A383B">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3A383B" w:rsidRPr="003A383B" w:rsidRDefault="003A383B" w:rsidP="003A383B">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w:t>
      </w:r>
      <w:hyperlink r:id="rId42" w:history="1">
        <w:r w:rsidRPr="003A383B">
          <w:rPr>
            <w:rFonts w:ascii="Times New Roman" w:eastAsia="Times New Roman" w:hAnsi="Times New Roman" w:cs="Times New Roman"/>
            <w:color w:val="0000FF"/>
            <w:sz w:val="24"/>
            <w:szCs w:val="24"/>
            <w:u w:val="single"/>
            <w:lang w:eastAsia="ru-RU"/>
          </w:rPr>
          <w:t>http://www.bashtel.ru/dokumenty/</w:t>
        </w:r>
      </w:hyperlink>
      <w:r w:rsidRPr="003A383B">
        <w:rPr>
          <w:rFonts w:ascii="Times New Roman" w:eastAsia="Times New Roman" w:hAnsi="Times New Roman" w:cs="Times New Roman"/>
          <w:sz w:val="24"/>
          <w:szCs w:val="24"/>
          <w:lang w:eastAsia="ru-RU"/>
        </w:rPr>
        <w:t>.</w:t>
      </w:r>
    </w:p>
    <w:p w:rsidR="003A383B" w:rsidRPr="003A383B" w:rsidRDefault="003A383B" w:rsidP="003A383B">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p>
    <w:p w:rsidR="003A383B" w:rsidRPr="003A383B" w:rsidRDefault="003A383B" w:rsidP="003A383B">
      <w:pPr>
        <w:numPr>
          <w:ilvl w:val="0"/>
          <w:numId w:val="30"/>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Сроки выполнения обязательств</w:t>
      </w:r>
    </w:p>
    <w:p w:rsidR="003A383B" w:rsidRPr="003A383B" w:rsidRDefault="003A383B" w:rsidP="003A383B">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3.1</w:t>
      </w:r>
      <w:r w:rsidRPr="003A383B">
        <w:rPr>
          <w:rFonts w:ascii="Times New Roman" w:eastAsia="Times New Roman" w:hAnsi="Times New Roman" w:cs="Times New Roman"/>
          <w:sz w:val="24"/>
          <w:szCs w:val="24"/>
          <w:lang w:eastAsia="ru-RU"/>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3A383B" w:rsidRPr="003A383B" w:rsidRDefault="003A383B" w:rsidP="003A383B">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3.2.</w:t>
      </w:r>
      <w:r w:rsidRPr="003A383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3A383B" w:rsidRPr="003A383B" w:rsidRDefault="003A383B" w:rsidP="003A383B">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3.3</w:t>
      </w:r>
      <w:r w:rsidRPr="003A383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3A383B" w:rsidRPr="003A383B" w:rsidRDefault="003A383B" w:rsidP="003A383B">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3A383B" w:rsidRPr="003A383B" w:rsidRDefault="003A383B" w:rsidP="003A383B">
      <w:pPr>
        <w:numPr>
          <w:ilvl w:val="0"/>
          <w:numId w:val="30"/>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Обязательства Сторон</w:t>
      </w:r>
    </w:p>
    <w:p w:rsidR="003A383B" w:rsidRPr="003A383B" w:rsidRDefault="003A383B" w:rsidP="003A383B">
      <w:pPr>
        <w:spacing w:after="0" w:line="240" w:lineRule="auto"/>
        <w:ind w:firstLine="567"/>
        <w:jc w:val="both"/>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4.1.</w:t>
      </w:r>
      <w:r w:rsidRPr="003A383B">
        <w:rPr>
          <w:rFonts w:ascii="Times New Roman" w:eastAsia="Times New Roman" w:hAnsi="Times New Roman" w:cs="Times New Roman"/>
          <w:sz w:val="24"/>
          <w:szCs w:val="24"/>
          <w:lang w:eastAsia="ru-RU"/>
        </w:rPr>
        <w:t xml:space="preserve"> </w:t>
      </w:r>
      <w:r w:rsidRPr="003A383B">
        <w:rPr>
          <w:rFonts w:ascii="Times New Roman" w:eastAsia="Times New Roman" w:hAnsi="Times New Roman" w:cs="Times New Roman"/>
          <w:b/>
          <w:bCs/>
          <w:sz w:val="24"/>
          <w:szCs w:val="24"/>
          <w:lang w:eastAsia="ru-RU"/>
        </w:rPr>
        <w:t>Обязательства Заказчика</w:t>
      </w:r>
    </w:p>
    <w:p w:rsidR="003A383B" w:rsidRPr="003A383B" w:rsidRDefault="003A383B" w:rsidP="003A383B">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 xml:space="preserve">4.1.1. </w:t>
      </w:r>
      <w:r w:rsidRPr="003A383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4.1.2. О</w:t>
      </w:r>
      <w:r w:rsidRPr="003A383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A383B">
        <w:rPr>
          <w:rFonts w:ascii="Times New Roman" w:eastAsia="Times New Roman" w:hAnsi="Times New Roman" w:cs="Times New Roman"/>
          <w:bCs/>
          <w:sz w:val="24"/>
          <w:szCs w:val="24"/>
          <w:lang w:eastAsia="ru-RU"/>
        </w:rPr>
        <w:t>4.1.3.</w:t>
      </w:r>
      <w:r w:rsidRPr="003A383B">
        <w:rPr>
          <w:rFonts w:ascii="Times New Roman" w:eastAsia="Times New Roman" w:hAnsi="Times New Roman" w:cs="Times New Roman"/>
          <w:sz w:val="24"/>
          <w:szCs w:val="24"/>
          <w:lang w:eastAsia="ru-RU"/>
        </w:rPr>
        <w:t xml:space="preserve"> Принять выполненные Работы</w:t>
      </w:r>
      <w:r w:rsidRPr="003A383B">
        <w:rPr>
          <w:rFonts w:ascii="Times New Roman" w:eastAsia="Times New Roman" w:hAnsi="Times New Roman" w:cs="Times New Roman"/>
          <w:i/>
          <w:sz w:val="24"/>
          <w:szCs w:val="24"/>
          <w:lang w:eastAsia="ru-RU"/>
        </w:rPr>
        <w:t>.</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4.1.4.</w:t>
      </w:r>
      <w:r w:rsidRPr="003A383B">
        <w:rPr>
          <w:rFonts w:ascii="Times New Roman" w:eastAsia="Times New Roman" w:hAnsi="Times New Roman" w:cs="Times New Roman"/>
          <w:b/>
          <w:bCs/>
          <w:sz w:val="24"/>
          <w:szCs w:val="24"/>
          <w:lang w:eastAsia="ru-RU"/>
        </w:rPr>
        <w:t xml:space="preserve"> </w:t>
      </w:r>
      <w:r w:rsidRPr="003A383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4.1.5.</w:t>
      </w:r>
      <w:r w:rsidRPr="003A383B">
        <w:rPr>
          <w:rFonts w:ascii="Times New Roman" w:eastAsia="Times New Roman" w:hAnsi="Times New Roman" w:cs="Times New Roman"/>
          <w:b/>
          <w:sz w:val="24"/>
          <w:szCs w:val="24"/>
          <w:lang w:eastAsia="ru-RU"/>
        </w:rPr>
        <w:t xml:space="preserve"> </w:t>
      </w:r>
      <w:r w:rsidRPr="003A383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A383B">
        <w:rPr>
          <w:rFonts w:ascii="Times New Roman" w:eastAsia="Times New Roman" w:hAnsi="Times New Roman" w:cs="Times New Roman"/>
          <w:i/>
          <w:sz w:val="24"/>
          <w:szCs w:val="24"/>
          <w:lang w:eastAsia="ru-RU"/>
        </w:rPr>
        <w:t xml:space="preserve"> </w:t>
      </w:r>
      <w:r w:rsidRPr="003A383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DF5A92" w:rsidRDefault="00DF5A92" w:rsidP="00DF5A92">
      <w:pPr>
        <w:spacing w:after="0" w:line="240" w:lineRule="auto"/>
        <w:ind w:firstLine="567"/>
        <w:rPr>
          <w:rFonts w:ascii="Times New Roman" w:eastAsia="Times New Roman" w:hAnsi="Times New Roman" w:cs="Times New Roman"/>
          <w:sz w:val="24"/>
          <w:szCs w:val="24"/>
          <w:lang w:eastAsia="ru-RU"/>
        </w:rPr>
      </w:pPr>
    </w:p>
    <w:p w:rsidR="003A383B" w:rsidRPr="003A383B" w:rsidRDefault="003A383B" w:rsidP="00DF5A92">
      <w:pPr>
        <w:spacing w:after="0" w:line="240" w:lineRule="auto"/>
        <w:ind w:firstLine="567"/>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4.2. Обязательства Подрядчика</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4.2.1.</w:t>
      </w:r>
      <w:r w:rsidRPr="003A383B">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3A383B" w:rsidRPr="003A383B" w:rsidRDefault="003A383B" w:rsidP="003A383B">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A383B">
        <w:rPr>
          <w:rFonts w:ascii="Times New Roman" w:eastAsia="Times New Roman" w:hAnsi="Times New Roman" w:cs="Times New Roman"/>
          <w:bCs/>
          <w:sz w:val="24"/>
          <w:szCs w:val="24"/>
          <w:lang w:eastAsia="ru-RU"/>
        </w:rPr>
        <w:t>4.2.2.</w:t>
      </w:r>
      <w:r w:rsidRPr="003A383B">
        <w:rPr>
          <w:rFonts w:ascii="Times New Roman" w:eastAsia="Times New Roman" w:hAnsi="Times New Roman" w:cs="Times New Roman"/>
          <w:sz w:val="24"/>
          <w:szCs w:val="24"/>
          <w:lang w:eastAsia="ru-RU"/>
        </w:rPr>
        <w:t xml:space="preserve"> Обеспечить </w:t>
      </w:r>
      <w:r w:rsidRPr="003A383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4.2.3.</w:t>
      </w:r>
      <w:r w:rsidRPr="003A383B">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A383B">
        <w:rPr>
          <w:rFonts w:ascii="Times New Roman" w:eastAsia="Times New Roman" w:hAnsi="Times New Roman" w:cs="Times New Roman"/>
          <w:bCs/>
          <w:sz w:val="24"/>
          <w:szCs w:val="24"/>
          <w:lang w:eastAsia="ru-RU"/>
        </w:rPr>
        <w:t>4.2.4.</w:t>
      </w:r>
      <w:r w:rsidRPr="003A383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4.2.5.</w:t>
      </w:r>
      <w:r w:rsidRPr="003A383B">
        <w:rPr>
          <w:rFonts w:ascii="Times New Roman" w:eastAsia="Times New Roman" w:hAnsi="Times New Roman" w:cs="Times New Roman"/>
          <w:sz w:val="24"/>
          <w:szCs w:val="24"/>
          <w:lang w:eastAsia="ru-RU"/>
        </w:rPr>
        <w:t xml:space="preserve"> Гарантировать качество выполняемых Работ, в </w:t>
      </w:r>
      <w:r w:rsidRPr="00DF5A92">
        <w:rPr>
          <w:rFonts w:ascii="Times New Roman" w:eastAsia="Times New Roman" w:hAnsi="Times New Roman" w:cs="Times New Roman"/>
          <w:sz w:val="24"/>
          <w:szCs w:val="24"/>
          <w:lang w:eastAsia="ru-RU"/>
        </w:rPr>
        <w:t>соответствии   приложением №</w:t>
      </w:r>
      <w:r w:rsidR="00DF5A92" w:rsidRPr="00DF5A92">
        <w:rPr>
          <w:rFonts w:ascii="Times New Roman" w:eastAsia="Times New Roman" w:hAnsi="Times New Roman" w:cs="Times New Roman"/>
          <w:sz w:val="24"/>
          <w:szCs w:val="24"/>
          <w:lang w:eastAsia="ru-RU"/>
        </w:rPr>
        <w:t xml:space="preserve"> </w:t>
      </w:r>
      <w:r w:rsidRPr="00DF5A92">
        <w:rPr>
          <w:rFonts w:ascii="Times New Roman" w:eastAsia="Times New Roman" w:hAnsi="Times New Roman" w:cs="Times New Roman"/>
          <w:sz w:val="24"/>
          <w:szCs w:val="24"/>
          <w:lang w:eastAsia="ru-RU"/>
        </w:rPr>
        <w:t xml:space="preserve">1, 2, </w:t>
      </w:r>
      <w:r w:rsidRPr="003A383B">
        <w:rPr>
          <w:rFonts w:ascii="Times New Roman" w:eastAsia="Times New Roman" w:hAnsi="Times New Roman" w:cs="Times New Roman"/>
          <w:sz w:val="24"/>
          <w:szCs w:val="24"/>
          <w:lang w:eastAsia="ru-RU"/>
        </w:rPr>
        <w:t xml:space="preserve">нормами действующего законодательства РФ и иных Нормативно-правовых актов. </w:t>
      </w:r>
    </w:p>
    <w:p w:rsidR="003A383B" w:rsidRPr="003A383B" w:rsidRDefault="003A383B" w:rsidP="003A383B">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3A383B" w:rsidRPr="003A383B" w:rsidRDefault="003A383B" w:rsidP="00DF5A92">
      <w:pPr>
        <w:numPr>
          <w:ilvl w:val="0"/>
          <w:numId w:val="30"/>
        </w:numPr>
        <w:tabs>
          <w:tab w:val="clear" w:pos="2204"/>
          <w:tab w:val="num" w:pos="0"/>
          <w:tab w:val="num" w:pos="1560"/>
        </w:tabs>
        <w:autoSpaceDE w:val="0"/>
        <w:autoSpaceDN w:val="0"/>
        <w:adjustRightInd w:val="0"/>
        <w:spacing w:before="108" w:after="108" w:line="240" w:lineRule="auto"/>
        <w:ind w:left="1560" w:firstLine="0"/>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 xml:space="preserve"> Производство Работ</w:t>
      </w:r>
    </w:p>
    <w:p w:rsidR="003A383B" w:rsidRPr="003A383B" w:rsidRDefault="003A383B" w:rsidP="003A383B">
      <w:pPr>
        <w:autoSpaceDE w:val="0"/>
        <w:autoSpaceDN w:val="0"/>
        <w:adjustRightInd w:val="0"/>
        <w:spacing w:before="108" w:after="108" w:line="240" w:lineRule="auto"/>
        <w:ind w:left="65"/>
        <w:outlineLvl w:val="0"/>
        <w:rPr>
          <w:rFonts w:ascii="Times New Roman" w:eastAsia="Times New Roman" w:hAnsi="Times New Roman" w:cs="Times New Roman"/>
          <w:b/>
          <w:bCs/>
          <w:sz w:val="24"/>
          <w:szCs w:val="24"/>
          <w:lang w:eastAsia="ru-RU"/>
        </w:rPr>
      </w:pPr>
    </w:p>
    <w:p w:rsidR="003A383B" w:rsidRPr="003A383B" w:rsidRDefault="003A383B" w:rsidP="003A383B">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 xml:space="preserve">5.1. Производство Работ </w:t>
      </w:r>
    </w:p>
    <w:p w:rsidR="003A383B" w:rsidRPr="003A383B" w:rsidRDefault="003A383B" w:rsidP="003A383B">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3A383B" w:rsidRPr="003A383B" w:rsidRDefault="003A383B" w:rsidP="003A383B">
      <w:pPr>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3A383B" w:rsidRPr="003A383B" w:rsidRDefault="003A383B" w:rsidP="003A383B">
      <w:pPr>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3A383B" w:rsidRPr="003A383B" w:rsidRDefault="003A383B" w:rsidP="003A383B">
      <w:pPr>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Pr="00DF5A92">
        <w:rPr>
          <w:rFonts w:ascii="Times New Roman" w:eastAsia="Times New Roman" w:hAnsi="Times New Roman" w:cs="Times New Roman"/>
          <w:sz w:val="24"/>
          <w:szCs w:val="24"/>
          <w:lang w:eastAsia="ru-RU"/>
        </w:rPr>
        <w:t>Акта о приемке выполненных работ (формы № КС-2)</w:t>
      </w:r>
      <w:r w:rsidRPr="003A383B">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3A383B" w:rsidRPr="003A383B" w:rsidRDefault="003A383B" w:rsidP="003A383B">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5.1.6. С момента начала Работ Подрядчик обязан</w:t>
      </w:r>
      <w:r w:rsidRPr="003A383B">
        <w:rPr>
          <w:rFonts w:ascii="Times New Roman" w:eastAsia="Times New Roman" w:hAnsi="Times New Roman" w:cs="Times New Roman"/>
          <w:b/>
          <w:sz w:val="24"/>
          <w:szCs w:val="24"/>
          <w:lang w:eastAsia="ru-RU"/>
        </w:rPr>
        <w:t xml:space="preserve"> с</w:t>
      </w:r>
      <w:r w:rsidRPr="003A383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3A383B" w:rsidRPr="003A383B" w:rsidRDefault="003A383B" w:rsidP="003A383B">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3A383B" w:rsidRPr="003A383B" w:rsidRDefault="003A383B" w:rsidP="003A383B">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3A383B" w:rsidRPr="003A383B" w:rsidRDefault="003A383B" w:rsidP="003A383B">
      <w:pPr>
        <w:numPr>
          <w:ilvl w:val="0"/>
          <w:numId w:val="30"/>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 xml:space="preserve">Гарантии качества на выполненные Работы </w:t>
      </w:r>
    </w:p>
    <w:p w:rsidR="003A383B" w:rsidRPr="003A383B" w:rsidRDefault="003A383B" w:rsidP="003A383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A383B">
        <w:rPr>
          <w:rFonts w:ascii="Times New Roman" w:eastAsia="Times New Roman" w:hAnsi="Times New Roman" w:cs="Times New Roman"/>
          <w:i/>
          <w:sz w:val="24"/>
          <w:szCs w:val="24"/>
          <w:lang w:eastAsia="ru-RU"/>
        </w:rPr>
        <w:t>.</w:t>
      </w:r>
    </w:p>
    <w:p w:rsidR="003A383B" w:rsidRPr="00DF5A92" w:rsidRDefault="003A383B" w:rsidP="003A383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6.2. Гарантийный срок на выполненные Работы, используемые Материалы составляет 24 (двадцать четыре) месяцев с даты </w:t>
      </w:r>
      <w:r w:rsidRPr="00DF5A92">
        <w:rPr>
          <w:rFonts w:ascii="Times New Roman" w:eastAsia="Times New Roman" w:hAnsi="Times New Roman" w:cs="Times New Roman"/>
          <w:sz w:val="24"/>
          <w:szCs w:val="24"/>
          <w:lang w:eastAsia="ru-RU"/>
        </w:rPr>
        <w:t>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3A383B" w:rsidRPr="003A383B" w:rsidRDefault="003A383B" w:rsidP="003A383B">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3A383B" w:rsidRPr="003A383B" w:rsidRDefault="003A383B" w:rsidP="003A383B">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A383B">
        <w:rPr>
          <w:rFonts w:ascii="Times New Roman" w:eastAsia="Times New Roman" w:hAnsi="Times New Roman" w:cs="Times New Roman"/>
          <w:sz w:val="24"/>
          <w:szCs w:val="24"/>
          <w:lang w:eastAsia="ru-RU"/>
        </w:rPr>
        <w:t xml:space="preserve">6.4. Если Сторонами не будет согласовано иначе, </w:t>
      </w:r>
      <w:r w:rsidRPr="003A383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3A383B" w:rsidRPr="003A383B" w:rsidRDefault="003A383B" w:rsidP="003A383B">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3A383B" w:rsidRPr="003A383B" w:rsidRDefault="003A383B" w:rsidP="003A383B">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A383B">
        <w:rPr>
          <w:rFonts w:ascii="Times New Roman" w:eastAsia="Times New Roman" w:hAnsi="Times New Roman" w:cs="Times New Roman"/>
          <w:i/>
          <w:sz w:val="24"/>
          <w:szCs w:val="24"/>
          <w:lang w:eastAsia="ru-RU"/>
        </w:rPr>
        <w:t xml:space="preserve">, </w:t>
      </w:r>
      <w:r w:rsidRPr="003A383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3A383B" w:rsidRDefault="003A383B" w:rsidP="003A383B">
      <w:pPr>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DF5A92" w:rsidRPr="003A383B" w:rsidRDefault="00DF5A92" w:rsidP="003A383B">
      <w:pPr>
        <w:spacing w:before="60" w:after="0" w:line="240" w:lineRule="auto"/>
        <w:ind w:firstLine="567"/>
        <w:jc w:val="both"/>
        <w:rPr>
          <w:rFonts w:ascii="Times New Roman" w:eastAsia="Times New Roman" w:hAnsi="Times New Roman" w:cs="Times New Roman"/>
          <w:sz w:val="24"/>
          <w:szCs w:val="24"/>
          <w:lang w:eastAsia="ru-RU"/>
        </w:rPr>
      </w:pPr>
    </w:p>
    <w:p w:rsidR="003A383B" w:rsidRPr="003A383B" w:rsidRDefault="003A383B" w:rsidP="003A383B">
      <w:pPr>
        <w:autoSpaceDE w:val="0"/>
        <w:autoSpaceDN w:val="0"/>
        <w:adjustRightInd w:val="0"/>
        <w:spacing w:before="108" w:after="108" w:line="240" w:lineRule="auto"/>
        <w:ind w:left="2204"/>
        <w:jc w:val="center"/>
        <w:outlineLvl w:val="0"/>
        <w:rPr>
          <w:rFonts w:ascii="Times New Roman" w:eastAsia="Times New Roman" w:hAnsi="Times New Roman" w:cs="Times New Roman"/>
          <w:b/>
          <w:bCs/>
          <w:kern w:val="32"/>
          <w:sz w:val="24"/>
          <w:szCs w:val="24"/>
          <w:lang w:eastAsia="ru-RU"/>
        </w:rPr>
      </w:pPr>
      <w:r w:rsidRPr="003A383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3A383B" w:rsidRDefault="003A383B" w:rsidP="003A383B">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7.1. Подрядчик принимает на себя обязательство обеспечить выполнение Работ Материалами, определенными </w:t>
      </w:r>
      <w:r w:rsidRPr="00DF5A92">
        <w:rPr>
          <w:rFonts w:ascii="Times New Roman" w:eastAsia="Times New Roman" w:hAnsi="Times New Roman" w:cs="Times New Roman"/>
          <w:sz w:val="24"/>
          <w:szCs w:val="24"/>
          <w:lang w:eastAsia="ru-RU"/>
        </w:rPr>
        <w:t>приложениями к договору</w:t>
      </w:r>
      <w:r w:rsidRPr="003A383B">
        <w:rPr>
          <w:rFonts w:ascii="Times New Roman" w:eastAsia="Times New Roman" w:hAnsi="Times New Roman" w:cs="Times New Roman"/>
          <w:sz w:val="24"/>
          <w:szCs w:val="24"/>
          <w:lang w:eastAsia="ru-RU"/>
        </w:rPr>
        <w:t>,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DF5A92" w:rsidRPr="003A383B" w:rsidRDefault="00DF5A92" w:rsidP="003A383B">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3A383B" w:rsidRPr="003A383B" w:rsidRDefault="003A383B" w:rsidP="003A383B">
      <w:pPr>
        <w:numPr>
          <w:ilvl w:val="0"/>
          <w:numId w:val="31"/>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A383B">
        <w:rPr>
          <w:rFonts w:ascii="Times New Roman" w:eastAsia="Times New Roman" w:hAnsi="Times New Roman" w:cs="Times New Roman"/>
          <w:b/>
          <w:bCs/>
          <w:kern w:val="32"/>
          <w:sz w:val="24"/>
          <w:szCs w:val="24"/>
          <w:lang w:eastAsia="ru-RU"/>
        </w:rPr>
        <w:t>Сдача и приемка Работ</w:t>
      </w:r>
    </w:p>
    <w:p w:rsidR="003A383B" w:rsidRPr="00DF5A92" w:rsidRDefault="003A383B" w:rsidP="00DF5A92">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w:t>
      </w:r>
      <w:r w:rsidRPr="00DF5A92">
        <w:rPr>
          <w:rFonts w:ascii="Times New Roman" w:eastAsia="Times New Roman" w:hAnsi="Times New Roman" w:cs="Times New Roman"/>
          <w:sz w:val="24"/>
          <w:szCs w:val="24"/>
          <w:lang w:eastAsia="ru-RU"/>
        </w:rPr>
        <w:t>Акт о приемке выполненных работ (формы № КС-2).</w:t>
      </w:r>
    </w:p>
    <w:p w:rsidR="003A383B" w:rsidRPr="003A383B" w:rsidRDefault="003A383B" w:rsidP="003A383B">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3A383B" w:rsidRPr="003A383B" w:rsidRDefault="003A383B" w:rsidP="003A383B">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w:t>
      </w:r>
      <w:r w:rsidRPr="00DF5A92">
        <w:rPr>
          <w:rFonts w:ascii="Times New Roman" w:eastAsia="Times New Roman" w:hAnsi="Times New Roman" w:cs="Times New Roman"/>
          <w:sz w:val="24"/>
          <w:szCs w:val="24"/>
          <w:lang w:eastAsia="ru-RU"/>
        </w:rPr>
        <w:t>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w:t>
      </w:r>
      <w:r w:rsidRPr="003A383B">
        <w:rPr>
          <w:rFonts w:ascii="Times New Roman" w:eastAsia="Times New Roman" w:hAnsi="Times New Roman" w:cs="Times New Roman"/>
          <w:sz w:val="24"/>
          <w:szCs w:val="24"/>
          <w:lang w:eastAsia="ru-RU"/>
        </w:rPr>
        <w:t xml:space="preserve">. </w:t>
      </w:r>
    </w:p>
    <w:p w:rsidR="003A383B" w:rsidRPr="003A383B" w:rsidRDefault="003A383B" w:rsidP="003A383B">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A383B">
        <w:rPr>
          <w:rFonts w:ascii="Times New Roman" w:eastAsia="Times New Roman" w:hAnsi="Times New Roman" w:cs="Times New Roman"/>
          <w:i/>
          <w:sz w:val="24"/>
          <w:szCs w:val="24"/>
          <w:lang w:eastAsia="ru-RU"/>
        </w:rPr>
        <w:t>,</w:t>
      </w:r>
      <w:r w:rsidRPr="003A383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3A383B" w:rsidRPr="003A383B" w:rsidRDefault="003A383B" w:rsidP="003A383B">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3A383B" w:rsidRPr="00DF5A92" w:rsidRDefault="003A383B" w:rsidP="00DF5A92">
      <w:pPr>
        <w:pStyle w:val="a5"/>
        <w:numPr>
          <w:ilvl w:val="0"/>
          <w:numId w:val="31"/>
        </w:numPr>
        <w:autoSpaceDE w:val="0"/>
        <w:autoSpaceDN w:val="0"/>
        <w:adjustRightInd w:val="0"/>
        <w:spacing w:before="108" w:after="108"/>
        <w:ind w:left="3686" w:hanging="284"/>
        <w:outlineLvl w:val="0"/>
        <w:rPr>
          <w:b/>
          <w:bCs/>
          <w:kern w:val="32"/>
        </w:rPr>
      </w:pPr>
      <w:r w:rsidRPr="00DF5A92">
        <w:rPr>
          <w:b/>
          <w:bCs/>
          <w:kern w:val="32"/>
        </w:rPr>
        <w:t>Ответственность Сторон</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3A383B" w:rsidRPr="003A383B" w:rsidRDefault="003A383B" w:rsidP="003A383B">
      <w:pPr>
        <w:spacing w:after="0" w:line="240" w:lineRule="auto"/>
        <w:ind w:firstLine="708"/>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9.5. Выплата неустойки по настоящему Договору осуществляется одним из следующих способов:</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A383B" w:rsidRPr="003A383B" w:rsidRDefault="003A383B" w:rsidP="003A383B">
      <w:pPr>
        <w:spacing w:after="0" w:line="240" w:lineRule="auto"/>
        <w:ind w:firstLine="567"/>
        <w:jc w:val="both"/>
        <w:rPr>
          <w:rFonts w:ascii="Times New Roman" w:eastAsia="Calibri" w:hAnsi="Times New Roman" w:cs="Times New Roman"/>
          <w:sz w:val="24"/>
          <w:szCs w:val="24"/>
        </w:rPr>
      </w:pPr>
      <w:r w:rsidRPr="003A383B">
        <w:rPr>
          <w:rFonts w:ascii="Times New Roman" w:eastAsia="Calibri" w:hAnsi="Times New Roman" w:cs="Times New Roman"/>
          <w:sz w:val="24"/>
          <w:szCs w:val="24"/>
        </w:rPr>
        <w:t xml:space="preserve">9.6.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3A383B">
        <w:rPr>
          <w:rFonts w:ascii="Times New Roman" w:eastAsia="Calibri" w:hAnsi="Times New Roman" w:cs="Times New Roman"/>
          <w:snapToGrid w:val="0"/>
          <w:sz w:val="24"/>
          <w:szCs w:val="24"/>
        </w:rPr>
        <w:t>от стоимости Договора.</w:t>
      </w:r>
      <w:r w:rsidRPr="003A383B">
        <w:rPr>
          <w:rFonts w:ascii="Times New Roman" w:eastAsia="Calibri" w:hAnsi="Times New Roman" w:cs="Times New Roman"/>
          <w:sz w:val="24"/>
          <w:szCs w:val="24"/>
        </w:rPr>
        <w:t xml:space="preserve"> </w:t>
      </w:r>
    </w:p>
    <w:p w:rsidR="003A383B" w:rsidRPr="003A383B" w:rsidRDefault="003A383B" w:rsidP="003A383B">
      <w:pPr>
        <w:spacing w:after="0" w:line="240" w:lineRule="auto"/>
        <w:ind w:firstLine="567"/>
        <w:jc w:val="both"/>
        <w:rPr>
          <w:rFonts w:ascii="Times New Roman" w:eastAsia="Calibri" w:hAnsi="Times New Roman" w:cs="Times New Roman"/>
          <w:sz w:val="24"/>
          <w:szCs w:val="24"/>
        </w:rPr>
      </w:pPr>
    </w:p>
    <w:p w:rsidR="003A383B" w:rsidRPr="003A383B" w:rsidRDefault="003A383B" w:rsidP="00DF5A92">
      <w:pPr>
        <w:numPr>
          <w:ilvl w:val="0"/>
          <w:numId w:val="32"/>
        </w:numPr>
        <w:autoSpaceDE w:val="0"/>
        <w:autoSpaceDN w:val="0"/>
        <w:adjustRightInd w:val="0"/>
        <w:spacing w:before="108"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A383B">
        <w:rPr>
          <w:rFonts w:ascii="Times New Roman" w:eastAsia="Times New Roman" w:hAnsi="Times New Roman" w:cs="Times New Roman"/>
          <w:b/>
          <w:bCs/>
          <w:kern w:val="32"/>
          <w:sz w:val="24"/>
          <w:szCs w:val="24"/>
          <w:lang w:eastAsia="ru-RU"/>
        </w:rPr>
        <w:t>Обстоятельства непреодолимой силы (форс-мажор)</w:t>
      </w:r>
    </w:p>
    <w:p w:rsidR="003A383B" w:rsidRPr="003A383B" w:rsidRDefault="003A383B" w:rsidP="00DF5A92">
      <w:pPr>
        <w:spacing w:before="24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p>
    <w:p w:rsidR="003A383B" w:rsidRPr="003A383B" w:rsidRDefault="003A383B" w:rsidP="00DF5A92">
      <w:pPr>
        <w:numPr>
          <w:ilvl w:val="0"/>
          <w:numId w:val="29"/>
        </w:numPr>
        <w:spacing w:after="0" w:line="240" w:lineRule="auto"/>
        <w:ind w:left="567"/>
        <w:contextualSpacing/>
        <w:jc w:val="center"/>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Конфиденциальность</w:t>
      </w:r>
    </w:p>
    <w:p w:rsidR="003A383B" w:rsidRPr="003A383B" w:rsidRDefault="003A383B" w:rsidP="00DF5A92">
      <w:pPr>
        <w:widowControl w:val="0"/>
        <w:spacing w:before="12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3A383B" w:rsidRPr="003A383B" w:rsidRDefault="003A383B" w:rsidP="003A383B">
      <w:pPr>
        <w:widowControl w:val="0"/>
        <w:spacing w:after="0" w:line="240" w:lineRule="auto"/>
        <w:ind w:left="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A383B" w:rsidRPr="003A383B" w:rsidRDefault="003A383B" w:rsidP="003A383B">
      <w:pPr>
        <w:widowControl w:val="0"/>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3A383B" w:rsidRPr="003A383B" w:rsidRDefault="003A383B" w:rsidP="00DF5A92">
      <w:pPr>
        <w:numPr>
          <w:ilvl w:val="0"/>
          <w:numId w:val="29"/>
        </w:numPr>
        <w:spacing w:after="0" w:line="240" w:lineRule="auto"/>
        <w:ind w:left="0"/>
        <w:jc w:val="center"/>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Уведомления</w:t>
      </w:r>
    </w:p>
    <w:p w:rsidR="003A383B" w:rsidRPr="003A383B" w:rsidRDefault="003A383B" w:rsidP="003A383B">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12.1.</w:t>
      </w:r>
      <w:r w:rsidRPr="003A383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3A383B" w:rsidRPr="003A383B" w:rsidRDefault="003A383B" w:rsidP="003A383B">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 xml:space="preserve">Для Заказчика: </w:t>
      </w:r>
    </w:p>
    <w:p w:rsidR="003A383B" w:rsidRPr="003A383B" w:rsidRDefault="003A383B" w:rsidP="003A383B">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Организация: ПАО «Башинформсвязь»</w:t>
      </w:r>
    </w:p>
    <w:p w:rsidR="003A383B" w:rsidRPr="003A383B"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Ф.И.О.:</w:t>
      </w:r>
      <w:r w:rsidRPr="003A383B">
        <w:rPr>
          <w:rFonts w:ascii="Times New Roman" w:eastAsia="Times New Roman" w:hAnsi="Times New Roman" w:cs="Times New Roman"/>
          <w:sz w:val="24"/>
          <w:szCs w:val="24"/>
          <w:lang w:eastAsia="ru-RU"/>
        </w:rPr>
        <w:t xml:space="preserve">  Аблаев Булат Тагирович </w:t>
      </w:r>
    </w:p>
    <w:p w:rsidR="003A383B" w:rsidRPr="003A383B" w:rsidRDefault="003A383B" w:rsidP="003A383B">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Адрес:</w:t>
      </w:r>
      <w:r w:rsidRPr="003A383B">
        <w:rPr>
          <w:rFonts w:ascii="Times New Roman" w:eastAsia="Times New Roman" w:hAnsi="Times New Roman" w:cs="Times New Roman"/>
          <w:sz w:val="24"/>
          <w:szCs w:val="24"/>
          <w:lang w:eastAsia="ru-RU"/>
        </w:rPr>
        <w:t> 450077 г.</w:t>
      </w:r>
      <w:r w:rsidR="00DF5A92">
        <w:rPr>
          <w:rFonts w:ascii="Times New Roman" w:eastAsia="Times New Roman" w:hAnsi="Times New Roman" w:cs="Times New Roman"/>
          <w:sz w:val="24"/>
          <w:szCs w:val="24"/>
          <w:lang w:eastAsia="ru-RU"/>
        </w:rPr>
        <w:t xml:space="preserve"> </w:t>
      </w:r>
      <w:proofErr w:type="gramStart"/>
      <w:r w:rsidRPr="003A383B">
        <w:rPr>
          <w:rFonts w:ascii="Times New Roman" w:eastAsia="Times New Roman" w:hAnsi="Times New Roman" w:cs="Times New Roman"/>
          <w:sz w:val="24"/>
          <w:szCs w:val="24"/>
          <w:lang w:eastAsia="ru-RU"/>
        </w:rPr>
        <w:t>Уфа ,</w:t>
      </w:r>
      <w:proofErr w:type="gramEnd"/>
      <w:r w:rsidRPr="003A383B">
        <w:rPr>
          <w:rFonts w:ascii="Times New Roman" w:eastAsia="Times New Roman" w:hAnsi="Times New Roman" w:cs="Times New Roman"/>
          <w:sz w:val="24"/>
          <w:szCs w:val="24"/>
          <w:lang w:eastAsia="ru-RU"/>
        </w:rPr>
        <w:t>ул. Ленина,30</w:t>
      </w:r>
    </w:p>
    <w:p w:rsidR="003A383B" w:rsidRPr="003A383B" w:rsidRDefault="003A383B" w:rsidP="003A383B">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Телефон: +7(347)</w:t>
      </w:r>
      <w:r w:rsidRPr="003A383B">
        <w:rPr>
          <w:rFonts w:ascii="Times New Roman" w:hAnsi="Times New Roman" w:cs="Times New Roman"/>
          <w:sz w:val="24"/>
          <w:szCs w:val="24"/>
        </w:rPr>
        <w:t xml:space="preserve"> </w:t>
      </w:r>
      <w:r w:rsidRPr="003A383B">
        <w:rPr>
          <w:rFonts w:ascii="Times New Roman" w:eastAsia="Times New Roman" w:hAnsi="Times New Roman" w:cs="Times New Roman"/>
          <w:sz w:val="24"/>
          <w:szCs w:val="24"/>
          <w:lang w:eastAsia="ru-RU"/>
        </w:rPr>
        <w:t xml:space="preserve">2215448,  </w:t>
      </w:r>
    </w:p>
    <w:p w:rsidR="003A383B" w:rsidRPr="00664989"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A383B">
        <w:rPr>
          <w:rFonts w:ascii="Times New Roman" w:eastAsia="Times New Roman" w:hAnsi="Times New Roman" w:cs="Times New Roman"/>
          <w:bCs/>
          <w:sz w:val="24"/>
          <w:szCs w:val="24"/>
          <w:lang w:val="en-GB" w:eastAsia="ru-RU"/>
        </w:rPr>
        <w:t>e</w:t>
      </w:r>
      <w:r w:rsidRPr="00664989">
        <w:rPr>
          <w:rFonts w:ascii="Times New Roman" w:eastAsia="Times New Roman" w:hAnsi="Times New Roman" w:cs="Times New Roman"/>
          <w:bCs/>
          <w:sz w:val="24"/>
          <w:szCs w:val="24"/>
          <w:lang w:val="en-US" w:eastAsia="ru-RU"/>
        </w:rPr>
        <w:t>-</w:t>
      </w:r>
      <w:r w:rsidRPr="003A383B">
        <w:rPr>
          <w:rFonts w:ascii="Times New Roman" w:eastAsia="Times New Roman" w:hAnsi="Times New Roman" w:cs="Times New Roman"/>
          <w:bCs/>
          <w:sz w:val="24"/>
          <w:szCs w:val="24"/>
          <w:lang w:val="en-GB" w:eastAsia="ru-RU"/>
        </w:rPr>
        <w:t>mail</w:t>
      </w:r>
      <w:proofErr w:type="gramEnd"/>
      <w:r w:rsidRPr="00664989">
        <w:rPr>
          <w:rFonts w:ascii="Times New Roman" w:eastAsia="Times New Roman" w:hAnsi="Times New Roman" w:cs="Times New Roman"/>
          <w:bCs/>
          <w:sz w:val="24"/>
          <w:szCs w:val="24"/>
          <w:lang w:val="en-US" w:eastAsia="ru-RU"/>
        </w:rPr>
        <w:t>:</w:t>
      </w:r>
      <w:r w:rsidRPr="00664989">
        <w:rPr>
          <w:rFonts w:ascii="Times New Roman" w:eastAsia="Times New Roman" w:hAnsi="Times New Roman" w:cs="Times New Roman"/>
          <w:sz w:val="24"/>
          <w:szCs w:val="24"/>
          <w:lang w:val="en-US" w:eastAsia="ru-RU"/>
        </w:rPr>
        <w:t xml:space="preserve"> </w:t>
      </w:r>
      <w:hyperlink r:id="rId43" w:history="1">
        <w:r w:rsidRPr="003A383B">
          <w:rPr>
            <w:rFonts w:ascii="Times New Roman" w:eastAsia="Times New Roman" w:hAnsi="Times New Roman" w:cs="Times New Roman"/>
            <w:color w:val="0000FF"/>
            <w:sz w:val="24"/>
            <w:szCs w:val="24"/>
            <w:u w:val="single"/>
            <w:lang w:val="en-US" w:eastAsia="ru-RU"/>
          </w:rPr>
          <w:t>b</w:t>
        </w:r>
        <w:r w:rsidRPr="00664989">
          <w:rPr>
            <w:rFonts w:ascii="Times New Roman" w:eastAsia="Times New Roman" w:hAnsi="Times New Roman" w:cs="Times New Roman"/>
            <w:color w:val="0000FF"/>
            <w:sz w:val="24"/>
            <w:szCs w:val="24"/>
            <w:u w:val="single"/>
            <w:lang w:val="en-US" w:eastAsia="ru-RU"/>
          </w:rPr>
          <w:t>.</w:t>
        </w:r>
        <w:r w:rsidRPr="003A383B">
          <w:rPr>
            <w:rFonts w:ascii="Times New Roman" w:eastAsia="Times New Roman" w:hAnsi="Times New Roman" w:cs="Times New Roman"/>
            <w:color w:val="0000FF"/>
            <w:sz w:val="24"/>
            <w:szCs w:val="24"/>
            <w:u w:val="single"/>
            <w:lang w:val="en-US" w:eastAsia="ru-RU"/>
          </w:rPr>
          <w:t>ablaev</w:t>
        </w:r>
        <w:r w:rsidRPr="00664989">
          <w:rPr>
            <w:rFonts w:ascii="Times New Roman" w:eastAsia="Times New Roman" w:hAnsi="Times New Roman" w:cs="Times New Roman"/>
            <w:color w:val="0000FF"/>
            <w:sz w:val="24"/>
            <w:szCs w:val="24"/>
            <w:u w:val="single"/>
            <w:lang w:val="en-US" w:eastAsia="ru-RU"/>
          </w:rPr>
          <w:t>@</w:t>
        </w:r>
        <w:r w:rsidRPr="003A383B">
          <w:rPr>
            <w:rFonts w:ascii="Times New Roman" w:eastAsia="Times New Roman" w:hAnsi="Times New Roman" w:cs="Times New Roman"/>
            <w:color w:val="0000FF"/>
            <w:sz w:val="24"/>
            <w:szCs w:val="24"/>
            <w:u w:val="single"/>
            <w:lang w:val="en-US" w:eastAsia="ru-RU"/>
          </w:rPr>
          <w:t>bashtel</w:t>
        </w:r>
        <w:r w:rsidRPr="00664989">
          <w:rPr>
            <w:rFonts w:ascii="Times New Roman" w:eastAsia="Times New Roman" w:hAnsi="Times New Roman" w:cs="Times New Roman"/>
            <w:color w:val="0000FF"/>
            <w:sz w:val="24"/>
            <w:szCs w:val="24"/>
            <w:u w:val="single"/>
            <w:lang w:val="en-US" w:eastAsia="ru-RU"/>
          </w:rPr>
          <w:t>.</w:t>
        </w:r>
        <w:r w:rsidRPr="003A383B">
          <w:rPr>
            <w:rFonts w:ascii="Times New Roman" w:eastAsia="Times New Roman" w:hAnsi="Times New Roman" w:cs="Times New Roman"/>
            <w:color w:val="0000FF"/>
            <w:sz w:val="24"/>
            <w:szCs w:val="24"/>
            <w:u w:val="single"/>
            <w:lang w:val="en-US" w:eastAsia="ru-RU"/>
          </w:rPr>
          <w:t>ru</w:t>
        </w:r>
      </w:hyperlink>
    </w:p>
    <w:p w:rsidR="003A383B" w:rsidRPr="003A383B"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Ф.И.О.:  </w:t>
      </w:r>
      <w:proofErr w:type="spellStart"/>
      <w:r w:rsidRPr="003A383B">
        <w:rPr>
          <w:rFonts w:ascii="Times New Roman" w:eastAsia="Times New Roman" w:hAnsi="Times New Roman" w:cs="Times New Roman"/>
          <w:sz w:val="24"/>
          <w:szCs w:val="24"/>
          <w:lang w:eastAsia="ru-RU"/>
        </w:rPr>
        <w:t>Гайнетдинов</w:t>
      </w:r>
      <w:proofErr w:type="spellEnd"/>
      <w:r w:rsidRPr="003A383B">
        <w:rPr>
          <w:rFonts w:ascii="Times New Roman" w:eastAsia="Times New Roman" w:hAnsi="Times New Roman" w:cs="Times New Roman"/>
          <w:sz w:val="24"/>
          <w:szCs w:val="24"/>
          <w:lang w:eastAsia="ru-RU"/>
        </w:rPr>
        <w:t xml:space="preserve"> Виталий Львович</w:t>
      </w:r>
    </w:p>
    <w:p w:rsidR="003A383B" w:rsidRPr="003A383B"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+7(347)-221-59-53,</w:t>
      </w:r>
    </w:p>
    <w:p w:rsidR="003A383B" w:rsidRPr="003A383B"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{Инженер 1 категории, АХУ Отдел строительства </w:t>
      </w:r>
    </w:p>
    <w:p w:rsidR="003A383B" w:rsidRPr="003A383B"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и эксплуатации гражданских объектов}</w:t>
      </w:r>
    </w:p>
    <w:p w:rsidR="003A383B" w:rsidRPr="003A383B" w:rsidRDefault="003A383B" w:rsidP="003A383B">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A383B">
        <w:rPr>
          <w:rFonts w:ascii="Times New Roman" w:eastAsia="Times New Roman" w:hAnsi="Times New Roman" w:cs="Times New Roman"/>
          <w:sz w:val="24"/>
          <w:szCs w:val="24"/>
          <w:lang w:val="en-US" w:eastAsia="ru-RU"/>
        </w:rPr>
        <w:t>e-mail</w:t>
      </w:r>
      <w:proofErr w:type="gramEnd"/>
      <w:r w:rsidRPr="003A383B">
        <w:rPr>
          <w:rFonts w:ascii="Times New Roman" w:eastAsia="Times New Roman" w:hAnsi="Times New Roman" w:cs="Times New Roman"/>
          <w:sz w:val="24"/>
          <w:szCs w:val="24"/>
          <w:lang w:val="en-US" w:eastAsia="ru-RU"/>
        </w:rPr>
        <w:t>: v.gajnetdinov@bashtel.ru</w:t>
      </w:r>
    </w:p>
    <w:p w:rsidR="003A383B" w:rsidRPr="003A383B" w:rsidRDefault="003A383B" w:rsidP="003A383B">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Для Подрядчика:</w:t>
      </w:r>
    </w:p>
    <w:p w:rsidR="003A383B" w:rsidRPr="003A383B" w:rsidRDefault="003A383B" w:rsidP="003A383B">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 xml:space="preserve">Адрес:   </w:t>
      </w:r>
    </w:p>
    <w:p w:rsidR="003A383B" w:rsidRPr="003A383B" w:rsidRDefault="003A383B" w:rsidP="003A383B">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 xml:space="preserve">Почтовый адрес:   </w:t>
      </w:r>
    </w:p>
    <w:p w:rsidR="003A383B" w:rsidRPr="003A383B" w:rsidRDefault="003A383B" w:rsidP="003A383B">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 xml:space="preserve">Телефон </w:t>
      </w:r>
    </w:p>
    <w:p w:rsidR="003A383B" w:rsidRPr="003A383B" w:rsidRDefault="003A383B" w:rsidP="003A383B">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Адрес электронной почты:</w:t>
      </w:r>
    </w:p>
    <w:p w:rsidR="003A383B" w:rsidRPr="003A383B" w:rsidRDefault="003A383B" w:rsidP="003A383B">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Cs/>
          <w:sz w:val="24"/>
          <w:szCs w:val="24"/>
          <w:lang w:eastAsia="ru-RU"/>
        </w:rPr>
        <w:t xml:space="preserve"> </w:t>
      </w:r>
      <w:hyperlink r:id="rId44" w:history="1"/>
      <w:r w:rsidRPr="003A383B">
        <w:rPr>
          <w:rFonts w:ascii="Times New Roman" w:eastAsia="Times New Roman" w:hAnsi="Times New Roman" w:cs="Times New Roman"/>
          <w:bCs/>
          <w:color w:val="0000FF"/>
          <w:sz w:val="24"/>
          <w:szCs w:val="24"/>
          <w:u w:val="single"/>
          <w:lang w:eastAsia="ru-RU"/>
        </w:rPr>
        <w:t xml:space="preserve"> </w:t>
      </w:r>
    </w:p>
    <w:p w:rsidR="003A383B" w:rsidRPr="003A383B" w:rsidRDefault="003A383B" w:rsidP="00DF5A92">
      <w:pPr>
        <w:widowControl w:val="0"/>
        <w:numPr>
          <w:ilvl w:val="1"/>
          <w:numId w:val="29"/>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3A383B" w:rsidRPr="003A383B" w:rsidRDefault="003A383B" w:rsidP="003A383B">
      <w:pPr>
        <w:widowControl w:val="0"/>
        <w:tabs>
          <w:tab w:val="left" w:pos="0"/>
        </w:tabs>
        <w:suppressAutoHyphens/>
        <w:spacing w:after="0" w:line="240" w:lineRule="auto"/>
        <w:ind w:left="2954"/>
        <w:contextualSpacing/>
        <w:jc w:val="both"/>
        <w:rPr>
          <w:rFonts w:ascii="Times New Roman" w:eastAsia="Times New Roman" w:hAnsi="Times New Roman" w:cs="Times New Roman"/>
          <w:sz w:val="24"/>
          <w:szCs w:val="24"/>
          <w:lang w:eastAsia="ru-RU"/>
        </w:rPr>
      </w:pPr>
    </w:p>
    <w:p w:rsidR="003A383B" w:rsidRPr="003A383B" w:rsidRDefault="003A383B" w:rsidP="003A383B">
      <w:pPr>
        <w:numPr>
          <w:ilvl w:val="0"/>
          <w:numId w:val="29"/>
        </w:numPr>
        <w:spacing w:after="0" w:line="240" w:lineRule="auto"/>
        <w:jc w:val="center"/>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3A383B" w:rsidRPr="003A383B" w:rsidRDefault="003A383B" w:rsidP="00DF5A92">
      <w:pPr>
        <w:spacing w:before="120" w:after="0" w:line="240" w:lineRule="auto"/>
        <w:ind w:firstLine="54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3A383B" w:rsidRPr="003A383B" w:rsidRDefault="003A383B" w:rsidP="003A383B">
      <w:pPr>
        <w:spacing w:after="0" w:line="240" w:lineRule="auto"/>
        <w:ind w:firstLine="54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3A383B" w:rsidRPr="003A383B" w:rsidRDefault="003A383B" w:rsidP="003A383B">
      <w:pPr>
        <w:spacing w:after="0" w:line="240" w:lineRule="auto"/>
        <w:ind w:firstLine="540"/>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3A383B" w:rsidRPr="003A383B" w:rsidRDefault="003A383B" w:rsidP="003A383B">
      <w:pPr>
        <w:spacing w:after="0" w:line="240" w:lineRule="auto"/>
        <w:ind w:firstLine="540"/>
        <w:jc w:val="both"/>
        <w:rPr>
          <w:rFonts w:ascii="Times New Roman" w:eastAsia="Times New Roman" w:hAnsi="Times New Roman" w:cs="Times New Roman"/>
          <w:sz w:val="24"/>
          <w:szCs w:val="24"/>
          <w:lang w:eastAsia="ru-RU"/>
        </w:rPr>
      </w:pPr>
    </w:p>
    <w:p w:rsidR="003A383B" w:rsidRPr="003A383B" w:rsidRDefault="003A383B" w:rsidP="003A383B">
      <w:pPr>
        <w:spacing w:after="0" w:line="240" w:lineRule="auto"/>
        <w:ind w:firstLine="540"/>
        <w:jc w:val="both"/>
        <w:rPr>
          <w:rFonts w:ascii="Times New Roman" w:eastAsia="Times New Roman" w:hAnsi="Times New Roman" w:cs="Times New Roman"/>
          <w:sz w:val="24"/>
          <w:szCs w:val="24"/>
          <w:lang w:eastAsia="ru-RU"/>
        </w:rPr>
      </w:pPr>
    </w:p>
    <w:p w:rsidR="003A383B" w:rsidRPr="003A383B" w:rsidRDefault="003A383B" w:rsidP="00DF5A92">
      <w:pPr>
        <w:numPr>
          <w:ilvl w:val="0"/>
          <w:numId w:val="29"/>
        </w:numPr>
        <w:spacing w:after="0" w:line="240" w:lineRule="auto"/>
        <w:ind w:left="0" w:firstLine="0"/>
        <w:jc w:val="center"/>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Расторжение Договора</w:t>
      </w:r>
    </w:p>
    <w:p w:rsidR="003A383B" w:rsidRPr="003A383B" w:rsidRDefault="003A383B" w:rsidP="00DF5A92">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14.1</w:t>
      </w:r>
      <w:r w:rsidR="00DF5A92">
        <w:rPr>
          <w:rFonts w:ascii="Times New Roman" w:eastAsia="Times New Roman" w:hAnsi="Times New Roman" w:cs="Times New Roman"/>
          <w:sz w:val="24"/>
          <w:szCs w:val="24"/>
          <w:lang w:eastAsia="ru-RU"/>
        </w:rPr>
        <w:t>.</w:t>
      </w:r>
      <w:r w:rsidRPr="003A383B">
        <w:rPr>
          <w:rFonts w:ascii="Times New Roman" w:eastAsia="Times New Roman" w:hAnsi="Times New Roman" w:cs="Times New Roman"/>
          <w:sz w:val="24"/>
          <w:szCs w:val="24"/>
          <w:lang w:eastAsia="ru-RU"/>
        </w:rPr>
        <w:t xml:space="preserve">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3A383B" w:rsidRPr="003A383B" w:rsidRDefault="003A383B" w:rsidP="003A383B">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 xml:space="preserve">14.2. </w:t>
      </w:r>
      <w:r w:rsidRPr="003A383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3A383B" w:rsidRDefault="003A383B" w:rsidP="003A383B">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DF5A92" w:rsidRPr="003A383B" w:rsidRDefault="00DF5A92" w:rsidP="003A383B">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3A383B" w:rsidRPr="003A383B" w:rsidRDefault="003A383B" w:rsidP="00DF5A92">
      <w:pPr>
        <w:numPr>
          <w:ilvl w:val="0"/>
          <w:numId w:val="29"/>
        </w:numPr>
        <w:spacing w:after="0" w:line="240" w:lineRule="auto"/>
        <w:ind w:left="0" w:firstLine="0"/>
        <w:jc w:val="center"/>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Другие положения</w:t>
      </w:r>
    </w:p>
    <w:p w:rsidR="003A383B" w:rsidRPr="003A383B" w:rsidRDefault="003A383B" w:rsidP="00A52E28">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15.1.</w:t>
      </w:r>
      <w:r w:rsidRPr="003A383B">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A383B" w:rsidRPr="003A383B" w:rsidRDefault="003A383B" w:rsidP="003A383B">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A383B" w:rsidRPr="003A383B" w:rsidRDefault="003A383B" w:rsidP="003A383B">
      <w:pPr>
        <w:spacing w:line="240" w:lineRule="auto"/>
        <w:rPr>
          <w:rFonts w:ascii="Times New Roman" w:hAnsi="Times New Roman" w:cs="Times New Roman"/>
          <w:sz w:val="24"/>
          <w:szCs w:val="24"/>
        </w:rPr>
      </w:pPr>
      <w:r w:rsidRPr="003A383B">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E-</w:t>
      </w:r>
      <w:proofErr w:type="spellStart"/>
      <w:r w:rsidRPr="003A383B">
        <w:rPr>
          <w:rFonts w:ascii="Times New Roman" w:hAnsi="Times New Roman" w:cs="Times New Roman"/>
          <w:sz w:val="24"/>
          <w:szCs w:val="24"/>
        </w:rPr>
        <w:t>mail</w:t>
      </w:r>
      <w:proofErr w:type="spellEnd"/>
      <w:r w:rsidRPr="003A383B">
        <w:rPr>
          <w:rFonts w:ascii="Times New Roman" w:hAnsi="Times New Roman" w:cs="Times New Roman"/>
          <w:sz w:val="24"/>
          <w:szCs w:val="24"/>
        </w:rPr>
        <w:t>: ___________. Контактный телефон: ___________________.</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 xml:space="preserve">15.2. </w:t>
      </w:r>
      <w:r w:rsidRPr="003A383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3A383B" w:rsidRPr="003A383B" w:rsidRDefault="003A383B" w:rsidP="003A383B">
      <w:pPr>
        <w:spacing w:after="0" w:line="240" w:lineRule="auto"/>
        <w:ind w:firstLine="709"/>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3A383B" w:rsidRPr="003A383B" w:rsidRDefault="003A383B" w:rsidP="003A383B">
      <w:pPr>
        <w:spacing w:after="0" w:line="240" w:lineRule="auto"/>
        <w:ind w:firstLine="709"/>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A383B" w:rsidRPr="003A383B" w:rsidRDefault="003A383B" w:rsidP="003A383B">
      <w:pPr>
        <w:spacing w:after="0" w:line="240" w:lineRule="auto"/>
        <w:ind w:firstLine="85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3A383B" w:rsidRPr="003A383B" w:rsidRDefault="003A383B" w:rsidP="003A383B">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15.4.</w:t>
      </w:r>
      <w:r w:rsidRPr="003A383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3A383B" w:rsidRPr="003A383B" w:rsidRDefault="003A383B" w:rsidP="003A383B">
      <w:pPr>
        <w:spacing w:after="0" w:line="240" w:lineRule="auto"/>
        <w:ind w:firstLine="567"/>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3A383B" w:rsidRPr="003A383B" w:rsidRDefault="003A383B" w:rsidP="003A383B">
      <w:pPr>
        <w:spacing w:after="12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3A383B" w:rsidRPr="003A383B" w:rsidRDefault="003A383B" w:rsidP="003A383B">
      <w:pPr>
        <w:spacing w:after="12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w:t>
      </w:r>
      <w:r w:rsidRPr="003A383B">
        <w:rPr>
          <w:rFonts w:ascii="Times New Roman" w:eastAsia="Times New Roman" w:hAnsi="Times New Roman" w:cs="Times New Roman"/>
          <w:i/>
          <w:sz w:val="24"/>
          <w:szCs w:val="24"/>
          <w:lang w:eastAsia="ru-RU"/>
        </w:rPr>
        <w:t xml:space="preserve"> </w:t>
      </w:r>
      <w:r w:rsidRPr="003A383B">
        <w:rPr>
          <w:rFonts w:ascii="Times New Roman" w:eastAsia="Times New Roman" w:hAnsi="Times New Roman" w:cs="Times New Roman"/>
          <w:bCs/>
          <w:sz w:val="24"/>
          <w:szCs w:val="24"/>
          <w:lang w:eastAsia="ru-RU"/>
        </w:rPr>
        <w:t>Приложение № 1</w:t>
      </w:r>
      <w:r w:rsidRPr="003A383B">
        <w:rPr>
          <w:rFonts w:ascii="Times New Roman" w:eastAsia="Times New Roman" w:hAnsi="Times New Roman" w:cs="Times New Roman"/>
          <w:sz w:val="24"/>
          <w:szCs w:val="24"/>
          <w:lang w:eastAsia="ru-RU"/>
        </w:rPr>
        <w:t>.     Задание на выполнение работ</w:t>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 xml:space="preserve">                   Приложение № 2</w:t>
      </w:r>
      <w:r w:rsidRPr="003A383B">
        <w:rPr>
          <w:rFonts w:ascii="Times New Roman" w:eastAsia="Times New Roman" w:hAnsi="Times New Roman" w:cs="Times New Roman"/>
          <w:sz w:val="24"/>
          <w:szCs w:val="24"/>
          <w:lang w:eastAsia="ru-RU"/>
        </w:rPr>
        <w:t>.     Локальн</w:t>
      </w:r>
      <w:r w:rsidR="00DF5A92">
        <w:rPr>
          <w:rFonts w:ascii="Times New Roman" w:eastAsia="Times New Roman" w:hAnsi="Times New Roman" w:cs="Times New Roman"/>
          <w:sz w:val="24"/>
          <w:szCs w:val="24"/>
          <w:lang w:eastAsia="ru-RU"/>
        </w:rPr>
        <w:t>ый</w:t>
      </w:r>
      <w:r w:rsidRPr="003A383B">
        <w:rPr>
          <w:rFonts w:ascii="Times New Roman" w:eastAsia="Times New Roman" w:hAnsi="Times New Roman" w:cs="Times New Roman"/>
          <w:sz w:val="24"/>
          <w:szCs w:val="24"/>
          <w:lang w:eastAsia="ru-RU"/>
        </w:rPr>
        <w:t xml:space="preserve"> сметный расчет </w:t>
      </w:r>
      <w:r w:rsidR="00DF5A92">
        <w:rPr>
          <w:rFonts w:ascii="Times New Roman" w:eastAsia="Times New Roman" w:hAnsi="Times New Roman" w:cs="Times New Roman"/>
          <w:sz w:val="24"/>
          <w:szCs w:val="24"/>
          <w:lang w:eastAsia="ru-RU"/>
        </w:rPr>
        <w:t>№</w:t>
      </w:r>
      <w:r w:rsidRPr="003A383B">
        <w:rPr>
          <w:rFonts w:ascii="Times New Roman" w:eastAsia="Times New Roman" w:hAnsi="Times New Roman" w:cs="Times New Roman"/>
          <w:sz w:val="24"/>
          <w:szCs w:val="24"/>
          <w:lang w:eastAsia="ru-RU"/>
        </w:rPr>
        <w:t>№</w:t>
      </w:r>
      <w:r w:rsidR="00DF5A92">
        <w:rPr>
          <w:rFonts w:ascii="Times New Roman" w:eastAsia="Times New Roman" w:hAnsi="Times New Roman" w:cs="Times New Roman"/>
          <w:sz w:val="24"/>
          <w:szCs w:val="24"/>
          <w:lang w:eastAsia="ru-RU"/>
        </w:rPr>
        <w:t xml:space="preserve"> </w:t>
      </w:r>
      <w:r w:rsidRPr="003A383B">
        <w:rPr>
          <w:rFonts w:ascii="Times New Roman" w:eastAsia="Times New Roman" w:hAnsi="Times New Roman" w:cs="Times New Roman"/>
          <w:sz w:val="24"/>
          <w:szCs w:val="24"/>
          <w:lang w:eastAsia="ru-RU"/>
        </w:rPr>
        <w:t>1, 2.</w:t>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 xml:space="preserve">                   Приложение № 3.</w:t>
      </w:r>
      <w:r w:rsidRPr="003A383B">
        <w:rPr>
          <w:rFonts w:ascii="Times New Roman" w:eastAsia="Times New Roman" w:hAnsi="Times New Roman" w:cs="Times New Roman"/>
          <w:sz w:val="24"/>
          <w:szCs w:val="24"/>
          <w:lang w:eastAsia="ru-RU"/>
        </w:rPr>
        <w:t xml:space="preserve">     График выполнения работ.</w:t>
      </w:r>
    </w:p>
    <w:p w:rsidR="003A383B" w:rsidRPr="003A383B" w:rsidRDefault="003A383B" w:rsidP="003A383B">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Приложение № 4.</w:t>
      </w:r>
      <w:r w:rsidRPr="003A383B">
        <w:rPr>
          <w:rFonts w:ascii="Times New Roman" w:eastAsia="Times New Roman" w:hAnsi="Times New Roman" w:cs="Times New Roman"/>
          <w:sz w:val="24"/>
          <w:szCs w:val="24"/>
          <w:lang w:eastAsia="ru-RU"/>
        </w:rPr>
        <w:tab/>
        <w:t>Антикоррупционная оговорка</w:t>
      </w:r>
    </w:p>
    <w:p w:rsidR="003A383B" w:rsidRPr="003A383B" w:rsidRDefault="003A383B" w:rsidP="003A383B">
      <w:pPr>
        <w:widowControl w:val="0"/>
        <w:suppressAutoHyphens/>
        <w:spacing w:before="60" w:after="0" w:line="240" w:lineRule="auto"/>
        <w:jc w:val="both"/>
        <w:rPr>
          <w:rFonts w:ascii="Times New Roman" w:eastAsia="Times New Roman" w:hAnsi="Times New Roman" w:cs="Times New Roman"/>
          <w:sz w:val="24"/>
          <w:szCs w:val="24"/>
          <w:lang w:eastAsia="ru-RU"/>
        </w:rPr>
      </w:pPr>
    </w:p>
    <w:p w:rsidR="00A52E28" w:rsidRDefault="00A52E28" w:rsidP="00DF5A92">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3A383B" w:rsidRDefault="003A383B" w:rsidP="00DF5A92">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Реквизиты Сторон</w:t>
      </w:r>
    </w:p>
    <w:p w:rsidR="00A52E28" w:rsidRPr="003A383B" w:rsidRDefault="00A52E28" w:rsidP="00DF5A92">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9889" w:type="dxa"/>
        <w:tblLayout w:type="fixed"/>
        <w:tblLook w:val="0000" w:firstRow="0" w:lastRow="0" w:firstColumn="0" w:lastColumn="0" w:noHBand="0" w:noVBand="0"/>
      </w:tblPr>
      <w:tblGrid>
        <w:gridCol w:w="4603"/>
        <w:gridCol w:w="324"/>
        <w:gridCol w:w="568"/>
        <w:gridCol w:w="4359"/>
        <w:gridCol w:w="35"/>
      </w:tblGrid>
      <w:tr w:rsidR="003A383B" w:rsidRPr="003A383B" w:rsidTr="003A383B">
        <w:trPr>
          <w:gridAfter w:val="1"/>
          <w:wAfter w:w="35" w:type="dxa"/>
        </w:trPr>
        <w:tc>
          <w:tcPr>
            <w:tcW w:w="4927" w:type="dxa"/>
            <w:gridSpan w:val="2"/>
          </w:tcPr>
          <w:p w:rsidR="003A383B" w:rsidRPr="003A383B" w:rsidRDefault="003A383B" w:rsidP="003A383B">
            <w:pPr>
              <w:widowControl w:val="0"/>
              <w:suppressAutoHyphens/>
              <w:spacing w:after="0" w:line="240" w:lineRule="auto"/>
              <w:ind w:left="318"/>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Заказчик:</w:t>
            </w:r>
          </w:p>
        </w:tc>
        <w:tc>
          <w:tcPr>
            <w:tcW w:w="4927" w:type="dxa"/>
            <w:gridSpan w:val="2"/>
          </w:tcPr>
          <w:p w:rsidR="003A383B" w:rsidRPr="003A383B" w:rsidRDefault="003A383B" w:rsidP="003A383B">
            <w:pPr>
              <w:widowControl w:val="0"/>
              <w:suppressAutoHyphens/>
              <w:spacing w:after="0" w:line="240" w:lineRule="auto"/>
              <w:ind w:left="318"/>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Подрядчик:</w:t>
            </w:r>
          </w:p>
          <w:p w:rsidR="003A383B" w:rsidRPr="003A383B" w:rsidRDefault="003A383B" w:rsidP="003A383B">
            <w:pPr>
              <w:widowControl w:val="0"/>
              <w:suppressAutoHyphens/>
              <w:spacing w:after="0" w:line="240" w:lineRule="auto"/>
              <w:ind w:left="318"/>
              <w:rPr>
                <w:rFonts w:ascii="Times New Roman" w:eastAsia="Times New Roman" w:hAnsi="Times New Roman" w:cs="Times New Roman"/>
                <w:bCs/>
                <w:sz w:val="24"/>
                <w:szCs w:val="24"/>
                <w:lang w:eastAsia="ru-RU"/>
              </w:rPr>
            </w:pPr>
            <w:r w:rsidRPr="003A383B">
              <w:rPr>
                <w:rFonts w:ascii="Times New Roman" w:eastAsia="Times New Roman" w:hAnsi="Times New Roman" w:cs="Times New Roman"/>
                <w:b/>
                <w:bCs/>
                <w:sz w:val="24"/>
                <w:szCs w:val="24"/>
                <w:lang w:eastAsia="ru-RU"/>
              </w:rPr>
              <w:t xml:space="preserve">           </w:t>
            </w:r>
            <w:r w:rsidRPr="003A383B">
              <w:rPr>
                <w:rFonts w:ascii="Times New Roman" w:eastAsia="Times New Roman" w:hAnsi="Times New Roman" w:cs="Times New Roman"/>
                <w:bCs/>
                <w:sz w:val="24"/>
                <w:szCs w:val="24"/>
                <w:lang w:eastAsia="ru-RU"/>
              </w:rPr>
              <w:t xml:space="preserve"> </w:t>
            </w:r>
          </w:p>
        </w:tc>
      </w:tr>
      <w:tr w:rsidR="003A383B" w:rsidRPr="003A383B" w:rsidTr="003A383B">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3A383B" w:rsidRPr="003A383B" w:rsidTr="003A383B">
              <w:tc>
                <w:tcPr>
                  <w:tcW w:w="8284" w:type="dxa"/>
                </w:tcPr>
                <w:p w:rsidR="003A383B" w:rsidRPr="003A383B" w:rsidRDefault="003A383B" w:rsidP="003A383B">
                  <w:pPr>
                    <w:spacing w:after="0" w:line="240" w:lineRule="auto"/>
                    <w:ind w:right="21"/>
                    <w:rPr>
                      <w:rFonts w:ascii="Times New Roman" w:eastAsia="Calibri" w:hAnsi="Times New Roman" w:cs="Times New Roman"/>
                      <w:b/>
                      <w:color w:val="000000"/>
                      <w:sz w:val="24"/>
                      <w:szCs w:val="24"/>
                      <w:lang w:eastAsia="ru-RU"/>
                    </w:rPr>
                  </w:pPr>
                  <w:r w:rsidRPr="003A383B">
                    <w:rPr>
                      <w:rFonts w:ascii="Times New Roman" w:eastAsia="Times New Roman" w:hAnsi="Times New Roman" w:cs="Times New Roman"/>
                      <w:b/>
                      <w:color w:val="000000"/>
                      <w:sz w:val="24"/>
                      <w:szCs w:val="24"/>
                      <w:lang w:eastAsia="ru-RU"/>
                    </w:rPr>
                    <w:t xml:space="preserve">ПАО «Башинформсвязь»  </w:t>
                  </w:r>
                </w:p>
                <w:p w:rsidR="003A383B" w:rsidRPr="003A383B" w:rsidRDefault="003A383B" w:rsidP="003A383B">
                  <w:pPr>
                    <w:spacing w:after="22" w:line="240" w:lineRule="auto"/>
                    <w:rPr>
                      <w:rFonts w:ascii="Times New Roman" w:eastAsia="Times New Roman"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Юридический адрес: Россия,450077,</w:t>
                  </w:r>
                </w:p>
                <w:p w:rsidR="003A383B" w:rsidRPr="003A383B" w:rsidRDefault="003A383B" w:rsidP="003A383B">
                  <w:pPr>
                    <w:spacing w:after="22" w:line="240" w:lineRule="auto"/>
                    <w:rPr>
                      <w:rFonts w:ascii="Times New Roman" w:eastAsia="Times New Roman"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 xml:space="preserve">г. Уфа, </w:t>
                  </w:r>
                  <w:r w:rsidR="00DF5A92" w:rsidRPr="003A383B">
                    <w:rPr>
                      <w:rFonts w:ascii="Times New Roman" w:eastAsia="Times New Roman" w:hAnsi="Times New Roman" w:cs="Times New Roman"/>
                      <w:color w:val="000000"/>
                      <w:sz w:val="24"/>
                      <w:szCs w:val="24"/>
                      <w:lang w:eastAsia="ru-RU"/>
                    </w:rPr>
                    <w:t>ул.</w:t>
                  </w:r>
                  <w:r w:rsidR="00DF5A92">
                    <w:rPr>
                      <w:rFonts w:ascii="Times New Roman" w:eastAsia="Times New Roman" w:hAnsi="Times New Roman" w:cs="Times New Roman"/>
                      <w:color w:val="000000"/>
                      <w:sz w:val="24"/>
                      <w:szCs w:val="24"/>
                      <w:lang w:eastAsia="ru-RU"/>
                    </w:rPr>
                    <w:t xml:space="preserve"> </w:t>
                  </w:r>
                  <w:r w:rsidR="00DF5A92" w:rsidRPr="003A383B">
                    <w:rPr>
                      <w:rFonts w:ascii="Times New Roman" w:eastAsia="Times New Roman" w:hAnsi="Times New Roman" w:cs="Times New Roman"/>
                      <w:color w:val="000000"/>
                      <w:sz w:val="24"/>
                      <w:szCs w:val="24"/>
                      <w:lang w:eastAsia="ru-RU"/>
                    </w:rPr>
                    <w:t>Ленина, д.</w:t>
                  </w:r>
                  <w:r w:rsidRPr="003A383B">
                    <w:rPr>
                      <w:rFonts w:ascii="Times New Roman" w:eastAsia="Times New Roman" w:hAnsi="Times New Roman" w:cs="Times New Roman"/>
                      <w:color w:val="000000"/>
                      <w:sz w:val="24"/>
                      <w:szCs w:val="24"/>
                      <w:lang w:eastAsia="ru-RU"/>
                    </w:rPr>
                    <w:t xml:space="preserve">30, </w:t>
                  </w:r>
                </w:p>
                <w:p w:rsidR="003A383B" w:rsidRPr="003A383B" w:rsidRDefault="003A383B" w:rsidP="003A383B">
                  <w:pPr>
                    <w:spacing w:after="22" w:line="240" w:lineRule="auto"/>
                    <w:rPr>
                      <w:rFonts w:ascii="Times New Roman" w:eastAsia="Times New Roman" w:hAnsi="Times New Roman" w:cs="Times New Roman"/>
                      <w:color w:val="000000"/>
                      <w:sz w:val="24"/>
                      <w:szCs w:val="24"/>
                      <w:lang w:eastAsia="ru-RU"/>
                    </w:rPr>
                  </w:pPr>
                  <w:r w:rsidRPr="003A383B">
                    <w:rPr>
                      <w:rFonts w:ascii="Times New Roman" w:eastAsia="Times New Roman" w:hAnsi="Times New Roman" w:cs="Times New Roman"/>
                      <w:b/>
                      <w:color w:val="000000"/>
                      <w:sz w:val="24"/>
                      <w:szCs w:val="24"/>
                      <w:lang w:eastAsia="ru-RU"/>
                    </w:rPr>
                    <w:t>Почтовый адрес</w:t>
                  </w:r>
                  <w:r w:rsidRPr="003A383B">
                    <w:rPr>
                      <w:rFonts w:ascii="Times New Roman" w:eastAsia="Times New Roman" w:hAnsi="Times New Roman" w:cs="Times New Roman"/>
                      <w:color w:val="000000"/>
                      <w:sz w:val="24"/>
                      <w:szCs w:val="24"/>
                      <w:lang w:eastAsia="ru-RU"/>
                    </w:rPr>
                    <w:t>: 450077</w:t>
                  </w:r>
                </w:p>
                <w:p w:rsidR="003A383B" w:rsidRPr="003A383B" w:rsidRDefault="003A383B" w:rsidP="003A383B">
                  <w:pPr>
                    <w:spacing w:after="22" w:line="240" w:lineRule="auto"/>
                    <w:rPr>
                      <w:rFonts w:ascii="Times New Roman" w:eastAsia="Calibri"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 xml:space="preserve"> Россия, г. Уфа, ул. Ленина, д. 30  </w:t>
                  </w:r>
                </w:p>
                <w:p w:rsidR="003A383B" w:rsidRPr="003A383B" w:rsidRDefault="003A383B" w:rsidP="003A383B">
                  <w:pPr>
                    <w:spacing w:after="22" w:line="240" w:lineRule="auto"/>
                    <w:rPr>
                      <w:rFonts w:ascii="Times New Roman" w:eastAsia="Calibri"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 xml:space="preserve">Тел./факс 7(347) 221-55-09  </w:t>
                  </w:r>
                </w:p>
                <w:p w:rsidR="003A383B" w:rsidRPr="003A383B" w:rsidRDefault="003A383B" w:rsidP="003A383B">
                  <w:pPr>
                    <w:spacing w:after="0" w:line="240" w:lineRule="auto"/>
                    <w:ind w:right="960"/>
                    <w:rPr>
                      <w:rFonts w:ascii="Times New Roman" w:eastAsia="Times New Roman"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ИНН 0274018377 КПП 025250001</w:t>
                  </w:r>
                </w:p>
                <w:p w:rsidR="003A383B" w:rsidRPr="003A383B" w:rsidRDefault="003A383B" w:rsidP="003A383B">
                  <w:pPr>
                    <w:spacing w:after="0" w:line="240" w:lineRule="auto"/>
                    <w:ind w:right="960"/>
                    <w:rPr>
                      <w:rFonts w:ascii="Times New Roman" w:eastAsia="Times New Roman"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ОГРН 1020202561686</w:t>
                  </w:r>
                </w:p>
                <w:p w:rsidR="003A383B" w:rsidRPr="003A383B" w:rsidRDefault="003A383B" w:rsidP="003A383B">
                  <w:pPr>
                    <w:spacing w:after="0" w:line="240" w:lineRule="auto"/>
                    <w:ind w:right="960"/>
                    <w:rPr>
                      <w:rFonts w:ascii="Times New Roman" w:eastAsia="Calibri"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 xml:space="preserve"> Рас/</w:t>
                  </w:r>
                  <w:proofErr w:type="spellStart"/>
                  <w:r w:rsidRPr="003A383B">
                    <w:rPr>
                      <w:rFonts w:ascii="Times New Roman" w:eastAsia="Times New Roman" w:hAnsi="Times New Roman" w:cs="Times New Roman"/>
                      <w:color w:val="000000"/>
                      <w:sz w:val="24"/>
                      <w:szCs w:val="24"/>
                      <w:lang w:eastAsia="ru-RU"/>
                    </w:rPr>
                    <w:t>сч</w:t>
                  </w:r>
                  <w:proofErr w:type="spellEnd"/>
                  <w:r w:rsidRPr="003A383B">
                    <w:rPr>
                      <w:rFonts w:ascii="Times New Roman" w:eastAsia="Times New Roman" w:hAnsi="Times New Roman" w:cs="Times New Roman"/>
                      <w:color w:val="000000"/>
                      <w:sz w:val="24"/>
                      <w:szCs w:val="24"/>
                      <w:lang w:eastAsia="ru-RU"/>
                    </w:rPr>
                    <w:t xml:space="preserve">. № 0702810900000005674   </w:t>
                  </w:r>
                </w:p>
                <w:p w:rsidR="003A383B" w:rsidRPr="003A383B" w:rsidRDefault="003A383B" w:rsidP="003A383B">
                  <w:pPr>
                    <w:spacing w:after="19" w:line="240" w:lineRule="auto"/>
                    <w:jc w:val="both"/>
                    <w:rPr>
                      <w:rFonts w:ascii="Times New Roman" w:eastAsia="Calibri"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 xml:space="preserve">в ОАО АБ «Россия» </w:t>
                  </w:r>
                  <w:proofErr w:type="spellStart"/>
                  <w:r w:rsidRPr="003A383B">
                    <w:rPr>
                      <w:rFonts w:ascii="Times New Roman" w:eastAsia="Times New Roman" w:hAnsi="Times New Roman" w:cs="Times New Roman"/>
                      <w:color w:val="000000"/>
                      <w:sz w:val="24"/>
                      <w:szCs w:val="24"/>
                      <w:lang w:eastAsia="ru-RU"/>
                    </w:rPr>
                    <w:t>г.Санкт</w:t>
                  </w:r>
                  <w:proofErr w:type="spellEnd"/>
                  <w:r w:rsidRPr="003A383B">
                    <w:rPr>
                      <w:rFonts w:ascii="Times New Roman" w:eastAsia="Times New Roman" w:hAnsi="Times New Roman" w:cs="Times New Roman"/>
                      <w:color w:val="000000"/>
                      <w:sz w:val="24"/>
                      <w:szCs w:val="24"/>
                      <w:lang w:eastAsia="ru-RU"/>
                    </w:rPr>
                    <w:t xml:space="preserve">-Петербург </w:t>
                  </w:r>
                </w:p>
                <w:p w:rsidR="003A383B" w:rsidRPr="003A383B" w:rsidRDefault="003A383B" w:rsidP="003A383B">
                  <w:pPr>
                    <w:spacing w:after="0" w:line="240" w:lineRule="auto"/>
                    <w:rPr>
                      <w:rFonts w:ascii="Times New Roman" w:eastAsia="Times New Roman" w:hAnsi="Times New Roman" w:cs="Times New Roman"/>
                      <w:color w:val="000000"/>
                      <w:sz w:val="24"/>
                      <w:szCs w:val="24"/>
                      <w:lang w:eastAsia="ru-RU"/>
                    </w:rPr>
                  </w:pPr>
                  <w:r w:rsidRPr="003A383B">
                    <w:rPr>
                      <w:rFonts w:ascii="Times New Roman" w:eastAsia="Times New Roman" w:hAnsi="Times New Roman" w:cs="Times New Roman"/>
                      <w:color w:val="000000"/>
                      <w:sz w:val="24"/>
                      <w:szCs w:val="24"/>
                      <w:lang w:eastAsia="ru-RU"/>
                    </w:rPr>
                    <w:t>Кор/</w:t>
                  </w:r>
                  <w:proofErr w:type="spellStart"/>
                  <w:r w:rsidRPr="003A383B">
                    <w:rPr>
                      <w:rFonts w:ascii="Times New Roman" w:eastAsia="Times New Roman" w:hAnsi="Times New Roman" w:cs="Times New Roman"/>
                      <w:color w:val="000000"/>
                      <w:sz w:val="24"/>
                      <w:szCs w:val="24"/>
                      <w:lang w:eastAsia="ru-RU"/>
                    </w:rPr>
                    <w:t>сч</w:t>
                  </w:r>
                  <w:proofErr w:type="spellEnd"/>
                  <w:r w:rsidRPr="003A383B">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3A383B" w:rsidRPr="003A383B" w:rsidRDefault="003A383B" w:rsidP="003A3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A383B">
                    <w:rPr>
                      <w:rFonts w:ascii="Times New Roman" w:eastAsia="Times New Roman" w:hAnsi="Times New Roman" w:cs="Times New Roman"/>
                      <w:color w:val="000000"/>
                      <w:sz w:val="24"/>
                      <w:szCs w:val="24"/>
                      <w:lang w:eastAsia="ru-RU"/>
                    </w:rPr>
                    <w:t>БИК 044030861</w:t>
                  </w:r>
                </w:p>
                <w:p w:rsidR="003A383B" w:rsidRPr="003A383B" w:rsidRDefault="003A383B" w:rsidP="003A383B">
                  <w:pPr>
                    <w:spacing w:after="0" w:line="240" w:lineRule="auto"/>
                    <w:jc w:val="both"/>
                    <w:rPr>
                      <w:rFonts w:ascii="Times New Roman" w:eastAsia="Times New Roman" w:hAnsi="Times New Roman" w:cs="Times New Roman"/>
                      <w:b/>
                      <w:sz w:val="24"/>
                      <w:szCs w:val="24"/>
                      <w:lang w:eastAsia="ru-RU"/>
                    </w:rPr>
                  </w:pPr>
                </w:p>
              </w:tc>
              <w:tc>
                <w:tcPr>
                  <w:tcW w:w="1605" w:type="dxa"/>
                </w:tcPr>
                <w:p w:rsidR="003A383B" w:rsidRPr="003A383B" w:rsidRDefault="003A383B" w:rsidP="003A383B">
                  <w:pPr>
                    <w:spacing w:after="0" w:line="240" w:lineRule="auto"/>
                    <w:jc w:val="both"/>
                    <w:rPr>
                      <w:rFonts w:ascii="Times New Roman" w:eastAsia="Times New Roman" w:hAnsi="Times New Roman" w:cs="Times New Roman"/>
                      <w:b/>
                      <w:bCs/>
                      <w:sz w:val="24"/>
                      <w:szCs w:val="24"/>
                      <w:lang w:eastAsia="ru-RU"/>
                    </w:rPr>
                  </w:pPr>
                </w:p>
              </w:tc>
            </w:tr>
          </w:tbl>
          <w:p w:rsidR="003A383B" w:rsidRPr="003A383B" w:rsidRDefault="003A383B" w:rsidP="003A383B">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3A383B" w:rsidRPr="003A383B" w:rsidRDefault="003A383B" w:rsidP="003A383B">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3A383B" w:rsidRPr="003A383B" w:rsidTr="003A383B">
              <w:trPr>
                <w:trHeight w:val="4179"/>
              </w:trPr>
              <w:tc>
                <w:tcPr>
                  <w:tcW w:w="351" w:type="dxa"/>
                </w:tcPr>
                <w:p w:rsidR="003A383B" w:rsidRPr="003A383B" w:rsidRDefault="003A383B" w:rsidP="003A383B">
                  <w:pPr>
                    <w:spacing w:after="0" w:line="240" w:lineRule="auto"/>
                    <w:jc w:val="both"/>
                    <w:rPr>
                      <w:rFonts w:ascii="Times New Roman" w:eastAsia="Times New Roman" w:hAnsi="Times New Roman" w:cs="Times New Roman"/>
                      <w:b/>
                      <w:bCs/>
                      <w:sz w:val="24"/>
                      <w:szCs w:val="24"/>
                      <w:lang w:eastAsia="ru-RU"/>
                    </w:rPr>
                  </w:pPr>
                  <w:r w:rsidRPr="003A383B">
                    <w:rPr>
                      <w:rFonts w:ascii="Times New Roman" w:eastAsia="Times New Roman" w:hAnsi="Times New Roman" w:cs="Times New Roman"/>
                      <w:b/>
                      <w:bCs/>
                      <w:sz w:val="24"/>
                      <w:szCs w:val="24"/>
                      <w:lang w:eastAsia="ru-RU"/>
                    </w:rPr>
                    <w:t xml:space="preserve"> </w:t>
                  </w:r>
                </w:p>
              </w:tc>
              <w:tc>
                <w:tcPr>
                  <w:tcW w:w="9538" w:type="dxa"/>
                </w:tcPr>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ИНН/КПП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ОГРН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Адрес: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Почтовый адрес: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Р/с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К/с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БИК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Телефон:   </w:t>
                  </w:r>
                </w:p>
                <w:p w:rsidR="003A383B" w:rsidRPr="003A383B" w:rsidRDefault="003A383B" w:rsidP="003A383B">
                  <w:pPr>
                    <w:spacing w:after="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Адрес электронной почты:</w:t>
                  </w:r>
                </w:p>
                <w:p w:rsidR="003A383B" w:rsidRPr="003A383B" w:rsidRDefault="003A383B" w:rsidP="003A383B">
                  <w:pPr>
                    <w:spacing w:after="0" w:line="240" w:lineRule="auto"/>
                    <w:jc w:val="both"/>
                    <w:rPr>
                      <w:rFonts w:ascii="Times New Roman" w:eastAsia="Times New Roman" w:hAnsi="Times New Roman" w:cs="Times New Roman"/>
                      <w:b/>
                      <w:sz w:val="24"/>
                      <w:szCs w:val="24"/>
                      <w:lang w:eastAsia="ru-RU"/>
                    </w:rPr>
                  </w:pPr>
                  <w:r w:rsidRPr="003A383B">
                    <w:rPr>
                      <w:rFonts w:ascii="Times New Roman" w:eastAsia="Times New Roman" w:hAnsi="Times New Roman" w:cs="Times New Roman"/>
                      <w:sz w:val="24"/>
                      <w:szCs w:val="24"/>
                      <w:lang w:eastAsia="ru-RU"/>
                    </w:rPr>
                    <w:t xml:space="preserve">  </w:t>
                  </w:r>
                </w:p>
              </w:tc>
            </w:tr>
          </w:tbl>
          <w:p w:rsidR="003A383B" w:rsidRPr="003A383B" w:rsidRDefault="003A383B" w:rsidP="003A383B">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3A383B" w:rsidRPr="003A383B" w:rsidRDefault="003A383B" w:rsidP="003A383B">
      <w:pPr>
        <w:spacing w:line="240" w:lineRule="auto"/>
        <w:rPr>
          <w:rFonts w:ascii="Times New Roman" w:hAnsi="Times New Roman" w:cs="Times New Roman"/>
          <w:sz w:val="24"/>
          <w:szCs w:val="24"/>
        </w:rPr>
      </w:pPr>
      <w:bookmarkStart w:id="111" w:name="RANGE!A1:D185"/>
      <w:bookmarkEnd w:id="111"/>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3A383B" w:rsidRPr="003A383B" w:rsidTr="003A383B">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A383B" w:rsidRPr="003A383B" w:rsidRDefault="003A383B" w:rsidP="003A383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A383B" w:rsidRPr="003A383B" w:rsidRDefault="003A383B" w:rsidP="003A383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A383B">
              <w:rPr>
                <w:rFonts w:ascii="Times New Roman" w:eastAsia="Times New Roman" w:hAnsi="Times New Roman" w:cs="Times New Roman"/>
                <w:b/>
                <w:sz w:val="24"/>
                <w:szCs w:val="24"/>
                <w:lang w:eastAsia="ru-RU"/>
              </w:rPr>
              <w:t>ЗАКАЗЧИК:</w:t>
            </w:r>
          </w:p>
          <w:p w:rsidR="003A383B" w:rsidRPr="003A383B" w:rsidRDefault="003A383B" w:rsidP="003A383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A383B" w:rsidRPr="003A383B" w:rsidRDefault="003A383B" w:rsidP="003A383B">
            <w:pPr>
              <w:spacing w:line="240" w:lineRule="auto"/>
              <w:ind w:right="567"/>
              <w:rPr>
                <w:rFonts w:ascii="Times New Roman" w:hAnsi="Times New Roman" w:cs="Times New Roman"/>
                <w:b/>
                <w:sz w:val="24"/>
                <w:szCs w:val="24"/>
              </w:rPr>
            </w:pPr>
            <w:r w:rsidRPr="003A383B">
              <w:rPr>
                <w:rFonts w:ascii="Times New Roman" w:hAnsi="Times New Roman" w:cs="Times New Roman"/>
                <w:b/>
                <w:sz w:val="24"/>
                <w:szCs w:val="24"/>
              </w:rPr>
              <w:t>Заместитель генерального директора по управлению персоналом и АХД</w:t>
            </w:r>
          </w:p>
          <w:p w:rsidR="003A383B" w:rsidRPr="003A383B" w:rsidRDefault="003A383B" w:rsidP="003A383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A383B">
              <w:rPr>
                <w:rFonts w:ascii="Times New Roman" w:hAnsi="Times New Roman" w:cs="Times New Roman"/>
                <w:b/>
                <w:sz w:val="24"/>
                <w:szCs w:val="24"/>
              </w:rPr>
              <w:t>______________/Тимкин Д. С./</w:t>
            </w:r>
            <w:r w:rsidRPr="003A383B">
              <w:rPr>
                <w:rFonts w:ascii="Times New Roman" w:eastAsia="Times New Roman" w:hAnsi="Times New Roman" w:cs="Times New Roman"/>
                <w:sz w:val="24"/>
                <w:szCs w:val="24"/>
                <w:lang w:eastAsia="ru-RU"/>
              </w:rPr>
              <w:t xml:space="preserve"> </w:t>
            </w:r>
          </w:p>
          <w:p w:rsidR="003A383B" w:rsidRPr="003A383B" w:rsidRDefault="003A383B" w:rsidP="003A383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sz w:val="24"/>
                <w:szCs w:val="24"/>
                <w:lang w:eastAsia="ru-RU"/>
              </w:rPr>
              <w:t xml:space="preserve">       </w:t>
            </w:r>
          </w:p>
          <w:p w:rsidR="003A383B" w:rsidRPr="003A383B" w:rsidRDefault="003A383B" w:rsidP="003A383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A383B">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A383B" w:rsidRPr="003A383B" w:rsidRDefault="003A383B" w:rsidP="003A383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A383B" w:rsidRPr="003A383B" w:rsidRDefault="003A383B" w:rsidP="003A383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A383B">
              <w:rPr>
                <w:rFonts w:ascii="Times New Roman" w:eastAsia="Times New Roman" w:hAnsi="Times New Roman" w:cs="Times New Roman"/>
                <w:b/>
                <w:sz w:val="24"/>
                <w:szCs w:val="24"/>
                <w:lang w:eastAsia="ru-RU"/>
              </w:rPr>
              <w:t>ПОДРЯДЧИК:</w:t>
            </w:r>
          </w:p>
          <w:p w:rsidR="003A383B" w:rsidRPr="003A383B" w:rsidRDefault="003A383B" w:rsidP="003A383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A383B" w:rsidRPr="003A383B" w:rsidRDefault="003A383B" w:rsidP="003A383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
                <w:sz w:val="24"/>
                <w:szCs w:val="24"/>
                <w:lang w:eastAsia="ru-RU"/>
              </w:rPr>
              <w:t>_________________</w:t>
            </w:r>
            <w:r w:rsidRPr="003A383B">
              <w:rPr>
                <w:rFonts w:ascii="Times New Roman" w:eastAsia="Times New Roman" w:hAnsi="Times New Roman" w:cs="Times New Roman"/>
                <w:sz w:val="24"/>
                <w:szCs w:val="24"/>
                <w:lang w:eastAsia="ru-RU"/>
              </w:rPr>
              <w:t xml:space="preserve">/ </w:t>
            </w:r>
            <w:r w:rsidR="00A52E28">
              <w:rPr>
                <w:rFonts w:ascii="Times New Roman" w:eastAsia="Times New Roman" w:hAnsi="Times New Roman" w:cs="Times New Roman"/>
                <w:sz w:val="24"/>
                <w:szCs w:val="24"/>
                <w:lang w:eastAsia="ru-RU"/>
              </w:rPr>
              <w:t>______________/</w:t>
            </w:r>
            <w:r w:rsidRPr="003A383B">
              <w:rPr>
                <w:rFonts w:ascii="Times New Roman" w:eastAsia="Times New Roman" w:hAnsi="Times New Roman" w:cs="Times New Roman"/>
                <w:sz w:val="24"/>
                <w:szCs w:val="24"/>
                <w:lang w:eastAsia="ru-RU"/>
              </w:rPr>
              <w:t xml:space="preserve">   </w:t>
            </w:r>
          </w:p>
          <w:p w:rsidR="003A383B" w:rsidRPr="003A383B" w:rsidRDefault="003A383B" w:rsidP="003A383B">
            <w:pPr>
              <w:autoSpaceDE w:val="0"/>
              <w:autoSpaceDN w:val="0"/>
              <w:adjustRightInd w:val="0"/>
              <w:spacing w:line="240" w:lineRule="auto"/>
              <w:rPr>
                <w:rFonts w:ascii="Times New Roman" w:hAnsi="Times New Roman" w:cs="Times New Roman"/>
                <w:sz w:val="24"/>
                <w:szCs w:val="24"/>
              </w:rPr>
            </w:pPr>
          </w:p>
          <w:p w:rsidR="003A383B" w:rsidRPr="003A383B" w:rsidRDefault="003A383B" w:rsidP="003A383B">
            <w:pPr>
              <w:autoSpaceDE w:val="0"/>
              <w:autoSpaceDN w:val="0"/>
              <w:adjustRightInd w:val="0"/>
              <w:spacing w:line="240" w:lineRule="auto"/>
              <w:rPr>
                <w:rFonts w:ascii="Times New Roman" w:hAnsi="Times New Roman" w:cs="Times New Roman"/>
                <w:sz w:val="24"/>
                <w:szCs w:val="24"/>
              </w:rPr>
            </w:pPr>
            <w:r w:rsidRPr="003A383B">
              <w:rPr>
                <w:rFonts w:ascii="Times New Roman" w:hAnsi="Times New Roman" w:cs="Times New Roman"/>
                <w:sz w:val="24"/>
                <w:szCs w:val="24"/>
              </w:rPr>
              <w:t>" ____ "_____________2018 г.</w:t>
            </w:r>
          </w:p>
          <w:p w:rsidR="003A383B" w:rsidRPr="003A383B" w:rsidRDefault="003A383B" w:rsidP="003A383B">
            <w:pPr>
              <w:autoSpaceDE w:val="0"/>
              <w:autoSpaceDN w:val="0"/>
              <w:adjustRightInd w:val="0"/>
              <w:spacing w:line="240" w:lineRule="auto"/>
              <w:rPr>
                <w:rFonts w:ascii="Times New Roman" w:hAnsi="Times New Roman" w:cs="Times New Roman"/>
                <w:sz w:val="24"/>
                <w:szCs w:val="24"/>
              </w:rPr>
            </w:pPr>
            <w:r w:rsidRPr="003A383B">
              <w:rPr>
                <w:rFonts w:ascii="Times New Roman" w:hAnsi="Times New Roman" w:cs="Times New Roman"/>
                <w:sz w:val="24"/>
                <w:szCs w:val="24"/>
              </w:rPr>
              <w:t>М.П.</w:t>
            </w:r>
          </w:p>
          <w:p w:rsidR="003A383B" w:rsidRPr="003A383B" w:rsidRDefault="003A383B" w:rsidP="003A383B">
            <w:pPr>
              <w:autoSpaceDE w:val="0"/>
              <w:autoSpaceDN w:val="0"/>
              <w:adjustRightInd w:val="0"/>
              <w:spacing w:line="240" w:lineRule="auto"/>
              <w:rPr>
                <w:rFonts w:ascii="Times New Roman" w:hAnsi="Times New Roman" w:cs="Times New Roman"/>
                <w:sz w:val="24"/>
                <w:szCs w:val="24"/>
              </w:rPr>
            </w:pPr>
          </w:p>
        </w:tc>
      </w:tr>
    </w:tbl>
    <w:p w:rsidR="003A383B" w:rsidRDefault="003A383B"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Pr="003A383B" w:rsidRDefault="00A52E28" w:rsidP="00A52E28">
      <w:pPr>
        <w:spacing w:after="120" w:line="240" w:lineRule="auto"/>
        <w:jc w:val="both"/>
        <w:rPr>
          <w:rFonts w:ascii="Times New Roman" w:eastAsia="Times New Roman" w:hAnsi="Times New Roman" w:cs="Times New Roman"/>
          <w:sz w:val="24"/>
          <w:szCs w:val="24"/>
          <w:lang w:eastAsia="ru-RU"/>
        </w:rPr>
      </w:pPr>
      <w:r w:rsidRPr="003A383B">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w:t>
      </w:r>
      <w:r w:rsidRPr="003A383B">
        <w:rPr>
          <w:rFonts w:ascii="Times New Roman" w:eastAsia="Times New Roman" w:hAnsi="Times New Roman" w:cs="Times New Roman"/>
          <w:sz w:val="24"/>
          <w:szCs w:val="24"/>
          <w:lang w:eastAsia="ru-RU"/>
        </w:rPr>
        <w:t xml:space="preserve">  Задание на выполнение работ</w:t>
      </w:r>
      <w:r>
        <w:rPr>
          <w:rFonts w:ascii="Times New Roman" w:eastAsia="Times New Roman" w:hAnsi="Times New Roman" w:cs="Times New Roman"/>
          <w:sz w:val="24"/>
          <w:szCs w:val="24"/>
          <w:lang w:eastAsia="ru-RU"/>
        </w:rPr>
        <w:t xml:space="preserve"> представлено в отдельном файле – «Приложение № 1 к </w:t>
      </w:r>
      <w:proofErr w:type="gramStart"/>
      <w:r>
        <w:rPr>
          <w:rFonts w:ascii="Times New Roman" w:eastAsia="Times New Roman" w:hAnsi="Times New Roman" w:cs="Times New Roman"/>
          <w:sz w:val="24"/>
          <w:szCs w:val="24"/>
          <w:lang w:eastAsia="ru-RU"/>
        </w:rPr>
        <w:t>договору  -</w:t>
      </w:r>
      <w:proofErr w:type="gramEnd"/>
      <w:r>
        <w:rPr>
          <w:rFonts w:ascii="Times New Roman" w:eastAsia="Times New Roman" w:hAnsi="Times New Roman" w:cs="Times New Roman"/>
          <w:sz w:val="24"/>
          <w:szCs w:val="24"/>
          <w:lang w:eastAsia="ru-RU"/>
        </w:rPr>
        <w:t xml:space="preserve"> Задание»</w:t>
      </w:r>
    </w:p>
    <w:p w:rsidR="00A52E28" w:rsidRDefault="00A52E28" w:rsidP="003A383B">
      <w:pPr>
        <w:spacing w:after="120" w:line="240" w:lineRule="auto"/>
        <w:jc w:val="both"/>
        <w:rPr>
          <w:rFonts w:ascii="Times New Roman" w:eastAsia="Times New Roman" w:hAnsi="Times New Roman" w:cs="Times New Roman"/>
          <w:sz w:val="26"/>
          <w:szCs w:val="26"/>
          <w:lang w:eastAsia="ru-RU"/>
        </w:rPr>
      </w:pPr>
    </w:p>
    <w:p w:rsidR="00A52E28" w:rsidRPr="003A383B" w:rsidRDefault="00A52E28" w:rsidP="003A383B">
      <w:pPr>
        <w:spacing w:after="120" w:line="240" w:lineRule="auto"/>
        <w:jc w:val="both"/>
        <w:rPr>
          <w:rFonts w:ascii="Times New Roman" w:eastAsia="Times New Roman" w:hAnsi="Times New Roman" w:cs="Times New Roman"/>
          <w:sz w:val="26"/>
          <w:szCs w:val="26"/>
          <w:lang w:eastAsia="ru-RU"/>
        </w:rPr>
      </w:pPr>
    </w:p>
    <w:p w:rsidR="00806099" w:rsidRDefault="00320731" w:rsidP="003A383B">
      <w:pPr>
        <w:widowControl w:val="0"/>
        <w:suppressAutoHyphens/>
        <w:autoSpaceDE w:val="0"/>
        <w:autoSpaceDN w:val="0"/>
        <w:adjustRightInd w:val="0"/>
        <w:spacing w:before="240" w:after="108"/>
        <w:outlineLvl w:val="0"/>
        <w:rPr>
          <w:rFonts w:ascii="Times New Roman" w:eastAsia="MS Mincho" w:hAnsi="Times New Roman" w:cs="Times New Roman"/>
          <w:b/>
          <w:bCs/>
          <w:color w:val="17365D"/>
          <w:kern w:val="32"/>
          <w:sz w:val="28"/>
          <w:szCs w:val="24"/>
          <w:lang w:val="x-none" w:eastAsia="x-none"/>
        </w:rPr>
        <w:sectPr w:rsidR="00806099" w:rsidSect="000C3950">
          <w:headerReference w:type="first" r:id="rId45"/>
          <w:pgSz w:w="11907" w:h="16839" w:code="9"/>
          <w:pgMar w:top="567" w:right="1134" w:bottom="851" w:left="567" w:header="720" w:footer="720" w:gutter="0"/>
          <w:cols w:space="708"/>
          <w:noEndnote/>
          <w:titlePg/>
          <w:docGrid w:linePitch="326"/>
        </w:sectPr>
      </w:pPr>
      <w:r w:rsidRPr="00320731">
        <w:rPr>
          <w:rFonts w:ascii="Times New Roman" w:eastAsia="MS Mincho" w:hAnsi="Times New Roman" w:cs="Times New Roman"/>
          <w:sz w:val="28"/>
          <w:szCs w:val="24"/>
          <w:lang w:val="x-none" w:eastAsia="x-none"/>
        </w:rPr>
        <w:tab/>
      </w:r>
    </w:p>
    <w:p w:rsidR="00320731" w:rsidRPr="00320731" w:rsidRDefault="00320731" w:rsidP="005053A0">
      <w:pPr>
        <w:pStyle w:val="affc"/>
        <w:jc w:val="right"/>
        <w:rPr>
          <w:b w:val="0"/>
          <w:bCs w:val="0"/>
          <w:caps w:val="0"/>
          <w:sz w:val="26"/>
          <w:szCs w:val="26"/>
        </w:rPr>
      </w:pPr>
      <w:r w:rsidRPr="00320731">
        <w:rPr>
          <w:b w:val="0"/>
          <w:bCs w:val="0"/>
          <w:caps w:val="0"/>
          <w:sz w:val="26"/>
          <w:szCs w:val="26"/>
          <w:lang w:val="x-none"/>
        </w:rPr>
        <w:t>Приложение №</w:t>
      </w:r>
      <w:r w:rsidRPr="00320731">
        <w:rPr>
          <w:b w:val="0"/>
          <w:bCs w:val="0"/>
          <w:caps w:val="0"/>
          <w:sz w:val="26"/>
          <w:szCs w:val="26"/>
        </w:rPr>
        <w:t>2</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5053A0" w:rsidRDefault="00320731" w:rsidP="00320731">
      <w:pPr>
        <w:rPr>
          <w:rFonts w:ascii="Times New Roman" w:hAnsi="Times New Roman" w:cs="Times New Roman"/>
          <w:color w:val="1F497D"/>
        </w:rPr>
      </w:pPr>
    </w:p>
    <w:tbl>
      <w:tblPr>
        <w:tblW w:w="15588" w:type="dxa"/>
        <w:tblInd w:w="5" w:type="dxa"/>
        <w:tblLook w:val="0000" w:firstRow="0" w:lastRow="0" w:firstColumn="0" w:lastColumn="0" w:noHBand="0" w:noVBand="0"/>
      </w:tblPr>
      <w:tblGrid>
        <w:gridCol w:w="23"/>
        <w:gridCol w:w="550"/>
        <w:gridCol w:w="239"/>
        <w:gridCol w:w="1220"/>
        <w:gridCol w:w="101"/>
        <w:gridCol w:w="1328"/>
        <w:gridCol w:w="803"/>
        <w:gridCol w:w="247"/>
        <w:gridCol w:w="558"/>
        <w:gridCol w:w="664"/>
        <w:gridCol w:w="142"/>
        <w:gridCol w:w="840"/>
        <w:gridCol w:w="194"/>
        <w:gridCol w:w="666"/>
        <w:gridCol w:w="114"/>
        <w:gridCol w:w="673"/>
        <w:gridCol w:w="26"/>
        <w:gridCol w:w="1388"/>
        <w:gridCol w:w="598"/>
        <w:gridCol w:w="114"/>
        <w:gridCol w:w="571"/>
        <w:gridCol w:w="273"/>
        <w:gridCol w:w="526"/>
        <w:gridCol w:w="335"/>
        <w:gridCol w:w="363"/>
        <w:gridCol w:w="447"/>
        <w:gridCol w:w="303"/>
        <w:gridCol w:w="384"/>
        <w:gridCol w:w="120"/>
        <w:gridCol w:w="803"/>
        <w:gridCol w:w="975"/>
      </w:tblGrid>
      <w:tr w:rsidR="00D14D10" w:rsidRPr="005053A0" w:rsidTr="00D14D10">
        <w:trPr>
          <w:gridBefore w:val="1"/>
          <w:gridAfter w:val="3"/>
          <w:wBefore w:w="23" w:type="dxa"/>
          <w:wAfter w:w="1898" w:type="dxa"/>
          <w:trHeight w:val="287"/>
        </w:trPr>
        <w:tc>
          <w:tcPr>
            <w:tcW w:w="2110"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194" w:type="dxa"/>
            <w:gridSpan w:val="9"/>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5053A0">
            <w:pPr>
              <w:spacing w:after="0" w:line="240" w:lineRule="auto"/>
              <w:ind w:left="674"/>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3"/>
          <w:wBefore w:w="23" w:type="dxa"/>
          <w:wAfter w:w="1898" w:type="dxa"/>
          <w:trHeight w:val="302"/>
        </w:trPr>
        <w:tc>
          <w:tcPr>
            <w:tcW w:w="4488" w:type="dxa"/>
            <w:gridSpan w:val="7"/>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bookmarkStart w:id="112" w:name="RANGE!E8"/>
            <w:bookmarkEnd w:id="112"/>
            <w:r w:rsidRPr="005053A0">
              <w:rPr>
                <w:rFonts w:ascii="Times New Roman" w:hAnsi="Times New Roman" w:cs="Times New Roman"/>
                <w:b/>
                <w:bCs/>
              </w:rPr>
              <w:t>ЛОКАЛЬНЫЙ СМЕТНЫЙ РАСЧЕТ № 1</w:t>
            </w: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956"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2012" w:type="dxa"/>
            <w:gridSpan w:val="3"/>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85"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117" w:type="dxa"/>
            <w:gridSpan w:val="26"/>
            <w:tcBorders>
              <w:top w:val="nil"/>
              <w:left w:val="nil"/>
              <w:bottom w:val="nil"/>
              <w:right w:val="nil"/>
            </w:tcBorders>
            <w:noWrap/>
          </w:tcPr>
          <w:p w:rsidR="005053A0" w:rsidRPr="005053A0" w:rsidRDefault="005053A0" w:rsidP="005053A0">
            <w:pPr>
              <w:rPr>
                <w:rFonts w:ascii="Times New Roman" w:hAnsi="Times New Roman" w:cs="Times New Roman"/>
              </w:rPr>
            </w:pPr>
            <w:r w:rsidRPr="005053A0">
              <w:rPr>
                <w:rFonts w:ascii="Times New Roman" w:hAnsi="Times New Roman" w:cs="Times New Roman"/>
              </w:rPr>
              <w:t xml:space="preserve">  </w:t>
            </w:r>
          </w:p>
          <w:p w:rsidR="005053A0" w:rsidRPr="005053A0" w:rsidRDefault="00A52E28" w:rsidP="00A52E28">
            <w:pPr>
              <w:rPr>
                <w:rFonts w:ascii="Times New Roman" w:hAnsi="Times New Roman" w:cs="Times New Roman"/>
                <w:sz w:val="16"/>
                <w:szCs w:val="16"/>
              </w:rPr>
            </w:pPr>
            <w:r w:rsidRPr="00A52E28">
              <w:rPr>
                <w:rFonts w:ascii="Times New Roman" w:hAnsi="Times New Roman" w:cs="Times New Roman"/>
              </w:rPr>
              <w:t>на    Объект №1- «Реконструкция производственных зданий Литер В - склада, Литер К - отапливаемая стоянка с бытовыми помещениями,</w:t>
            </w:r>
            <w:r>
              <w:rPr>
                <w:rFonts w:ascii="Times New Roman" w:hAnsi="Times New Roman" w:cs="Times New Roman"/>
              </w:rPr>
              <w:t xml:space="preserve"> </w:t>
            </w:r>
            <w:r w:rsidRPr="00A52E28">
              <w:rPr>
                <w:rFonts w:ascii="Times New Roman" w:hAnsi="Times New Roman" w:cs="Times New Roman"/>
              </w:rPr>
              <w:t>Литер Б - Гараж, расположенных по адресу: Республика Башкортостан, г. Уфа ул. Каспийская,</w:t>
            </w:r>
            <w:r>
              <w:rPr>
                <w:rFonts w:ascii="Times New Roman" w:hAnsi="Times New Roman" w:cs="Times New Roman"/>
              </w:rPr>
              <w:t xml:space="preserve"> </w:t>
            </w:r>
            <w:proofErr w:type="gramStart"/>
            <w:r w:rsidRPr="00A52E28">
              <w:rPr>
                <w:rFonts w:ascii="Times New Roman" w:hAnsi="Times New Roman" w:cs="Times New Roman"/>
              </w:rPr>
              <w:t xml:space="preserve">14»  </w:t>
            </w:r>
            <w:proofErr w:type="gramEnd"/>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8"/>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D14D10">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3"/>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712"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4"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gridSpan w:val="2"/>
            <w:tcBorders>
              <w:top w:val="nil"/>
              <w:left w:val="nil"/>
              <w:bottom w:val="single" w:sz="4" w:space="0" w:color="auto"/>
              <w:right w:val="single" w:sz="4" w:space="0" w:color="auto"/>
            </w:tcBorders>
            <w:shd w:val="clear" w:color="auto" w:fill="auto"/>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Pr>
                <w:rFonts w:ascii="Times New Roman" w:hAnsi="Times New Roman" w:cs="Times New Roman"/>
                <w:b/>
                <w:bCs/>
              </w:rPr>
              <w:t>ЛОКАЛЬНЫЙ СМЕТНЫЙ РАСЧЕТ № 2</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A52E28">
            <w:pPr>
              <w:rPr>
                <w:rFonts w:ascii="Times New Roman" w:hAnsi="Times New Roman" w:cs="Times New Roman"/>
                <w:sz w:val="16"/>
                <w:szCs w:val="16"/>
              </w:rPr>
            </w:pPr>
            <w:r w:rsidRPr="005053A0">
              <w:rPr>
                <w:rFonts w:ascii="Times New Roman" w:hAnsi="Times New Roman" w:cs="Times New Roman"/>
              </w:rPr>
              <w:t xml:space="preserve">  </w:t>
            </w:r>
            <w:r w:rsidR="00A52E28" w:rsidRPr="00A52E28">
              <w:rPr>
                <w:rFonts w:ascii="Times New Roman" w:hAnsi="Times New Roman" w:cs="Times New Roman"/>
              </w:rPr>
              <w:t>«Объект №2» - «Реконструкция навеса над оборудованием холодильных машин, расположенного по адресу: Республика Башкортостан, г. Уфа, ул. Российская 19».</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194039" w:rsidRPr="005053A0" w:rsidRDefault="00194039"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A52E28" w:rsidRDefault="00A52E28" w:rsidP="005053A0">
      <w:pPr>
        <w:rPr>
          <w:rFonts w:ascii="Times New Roman" w:eastAsia="MS Mincho" w:hAnsi="Times New Roman" w:cs="Times New Roman"/>
          <w:lang w:eastAsia="ja-JP"/>
        </w:rPr>
        <w:sectPr w:rsidR="00A52E28" w:rsidSect="00A52E28">
          <w:headerReference w:type="even" r:id="rId46"/>
          <w:headerReference w:type="default" r:id="rId47"/>
          <w:footerReference w:type="even" r:id="rId48"/>
          <w:footerReference w:type="default" r:id="rId49"/>
          <w:headerReference w:type="first" r:id="rId50"/>
          <w:pgSz w:w="16839" w:h="11907" w:orient="landscape" w:code="9"/>
          <w:pgMar w:top="567" w:right="567" w:bottom="1134" w:left="851" w:header="720" w:footer="720" w:gutter="0"/>
          <w:cols w:space="708"/>
          <w:noEndnote/>
          <w:titlePg/>
          <w:docGrid w:linePitch="326"/>
        </w:sectPr>
      </w:pPr>
    </w:p>
    <w:p w:rsidR="00320731" w:rsidRPr="00320731" w:rsidRDefault="00320731" w:rsidP="00CA1261">
      <w:pPr>
        <w:pStyle w:val="affc"/>
        <w:jc w:val="right"/>
        <w:rPr>
          <w:b w:val="0"/>
          <w:bCs w:val="0"/>
          <w:caps w:val="0"/>
          <w:sz w:val="26"/>
          <w:szCs w:val="26"/>
        </w:rPr>
      </w:pPr>
      <w:r w:rsidRPr="00320731">
        <w:rPr>
          <w:rFonts w:eastAsia="MS Mincho"/>
        </w:rPr>
        <w:t xml:space="preserve">       </w:t>
      </w:r>
      <w:r w:rsidR="00A52E28">
        <w:rPr>
          <w:rFonts w:eastAsia="MS Mincho"/>
        </w:rPr>
        <w:t xml:space="preserve">         </w:t>
      </w:r>
      <w:r w:rsidRPr="00320731">
        <w:rPr>
          <w:b w:val="0"/>
          <w:bCs w:val="0"/>
          <w:caps w:val="0"/>
          <w:sz w:val="26"/>
          <w:szCs w:val="26"/>
          <w:lang w:val="x-none"/>
        </w:rPr>
        <w:t>Приложение №</w:t>
      </w:r>
      <w:r w:rsidRPr="00320731">
        <w:rPr>
          <w:b w:val="0"/>
          <w:bCs w:val="0"/>
          <w:caps w:val="0"/>
          <w:sz w:val="26"/>
          <w:szCs w:val="26"/>
        </w:rPr>
        <w:t>3</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320731" w:rsidRDefault="00320731" w:rsidP="00320731">
      <w:pPr>
        <w:rPr>
          <w:rFonts w:ascii="Times New Roman" w:eastAsia="MS Mincho" w:hAnsi="Times New Roman" w:cs="Times New Roman"/>
        </w:rPr>
      </w:pPr>
    </w:p>
    <w:p w:rsidR="00320731" w:rsidRPr="00320731" w:rsidRDefault="00320731" w:rsidP="00CA1261">
      <w:pPr>
        <w:jc w:val="center"/>
        <w:rPr>
          <w:rFonts w:ascii="Times New Roman" w:hAnsi="Times New Roman" w:cs="Times New Roman"/>
          <w:b/>
          <w:sz w:val="28"/>
          <w:szCs w:val="28"/>
        </w:rPr>
      </w:pPr>
      <w:r w:rsidRPr="00320731">
        <w:rPr>
          <w:rFonts w:ascii="Times New Roman" w:hAnsi="Times New Roman" w:cs="Times New Roman"/>
          <w:b/>
          <w:sz w:val="28"/>
          <w:szCs w:val="28"/>
        </w:rPr>
        <w:t>График выполнения работ</w:t>
      </w:r>
    </w:p>
    <w:p w:rsidR="00320731" w:rsidRPr="00320731" w:rsidRDefault="00320731" w:rsidP="00320731">
      <w:pPr>
        <w:rPr>
          <w:rFonts w:ascii="Times New Roman" w:eastAsia="MS Mincho" w:hAnsi="Times New Roman" w:cs="Times New Roman"/>
        </w:rPr>
      </w:pPr>
    </w:p>
    <w:tbl>
      <w:tblPr>
        <w:tblStyle w:val="120"/>
        <w:tblW w:w="10665" w:type="dxa"/>
        <w:tblInd w:w="-5" w:type="dxa"/>
        <w:tblLayout w:type="fixed"/>
        <w:tblLook w:val="04A0" w:firstRow="1" w:lastRow="0" w:firstColumn="1" w:lastColumn="0" w:noHBand="0" w:noVBand="1"/>
      </w:tblPr>
      <w:tblGrid>
        <w:gridCol w:w="2547"/>
        <w:gridCol w:w="1837"/>
        <w:gridCol w:w="1346"/>
        <w:gridCol w:w="1433"/>
        <w:gridCol w:w="1592"/>
        <w:gridCol w:w="1910"/>
      </w:tblGrid>
      <w:tr w:rsidR="00320731" w:rsidRPr="00320731" w:rsidTr="00806099">
        <w:trPr>
          <w:trHeight w:val="1286"/>
        </w:trPr>
        <w:tc>
          <w:tcPr>
            <w:tcW w:w="254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Адрес/ наименование площадки </w:t>
            </w:r>
          </w:p>
        </w:tc>
        <w:tc>
          <w:tcPr>
            <w:tcW w:w="183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Наименование работ</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Состав работ</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начала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592"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окончания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Полученный </w:t>
            </w:r>
          </w:p>
          <w:p w:rsidR="00320731" w:rsidRPr="00320731" w:rsidRDefault="00320731" w:rsidP="00767CE4">
            <w:pPr>
              <w:rPr>
                <w:rFonts w:ascii="Times New Roman" w:hAnsi="Times New Roman" w:cs="Times New Roman"/>
              </w:rPr>
            </w:pPr>
            <w:r w:rsidRPr="00320731">
              <w:rPr>
                <w:rFonts w:ascii="Times New Roman" w:hAnsi="Times New Roman" w:cs="Times New Roman"/>
              </w:rPr>
              <w:t>результат</w:t>
            </w:r>
            <w:r w:rsidRPr="00320731">
              <w:rPr>
                <w:rFonts w:ascii="Times New Roman" w:hAnsi="Times New Roman" w:cs="Times New Roman"/>
                <w:lang w:val="en-US"/>
              </w:rPr>
              <w:t xml:space="preserve">, </w:t>
            </w:r>
            <w:r w:rsidRPr="00320731">
              <w:rPr>
                <w:rFonts w:ascii="Times New Roman" w:hAnsi="Times New Roman" w:cs="Times New Roman"/>
              </w:rPr>
              <w:t>отчетные документы</w:t>
            </w:r>
          </w:p>
          <w:p w:rsidR="00320731" w:rsidRPr="00320731" w:rsidRDefault="00320731" w:rsidP="00767CE4">
            <w:pPr>
              <w:rPr>
                <w:rFonts w:ascii="Times New Roman" w:hAnsi="Times New Roman" w:cs="Times New Roman"/>
                <w:b/>
              </w:rPr>
            </w:pPr>
          </w:p>
        </w:tc>
      </w:tr>
      <w:tr w:rsidR="00320731" w:rsidRPr="00320731" w:rsidTr="00806099">
        <w:trPr>
          <w:trHeight w:val="3047"/>
        </w:trPr>
        <w:tc>
          <w:tcPr>
            <w:tcW w:w="2547" w:type="dxa"/>
          </w:tcPr>
          <w:p w:rsidR="00C46C39" w:rsidRDefault="00C46C39" w:rsidP="00C46C39">
            <w:pPr>
              <w:jc w:val="both"/>
              <w:rPr>
                <w:rFonts w:ascii="Times New Roman" w:hAnsi="Times New Roman" w:cs="Times New Roman"/>
                <w:sz w:val="20"/>
                <w:szCs w:val="20"/>
              </w:rPr>
            </w:pPr>
            <w:r w:rsidRPr="00C46C39">
              <w:rPr>
                <w:rFonts w:ascii="Times New Roman" w:hAnsi="Times New Roman" w:cs="Times New Roman"/>
                <w:sz w:val="20"/>
                <w:szCs w:val="20"/>
              </w:rPr>
              <w:t>«Объект №1» - «Реконструкцию производственных зданий: Литер В - склада, Литер К -отапливаемая стоянка с бытовыми помещениями, Литер Б – Гараж, расположенных по адресу: Республика Башкортостан, г. Уфа ул.Каспийская,14»</w:t>
            </w:r>
          </w:p>
          <w:p w:rsidR="00C46C39" w:rsidRPr="00C46C39" w:rsidRDefault="00C46C39" w:rsidP="00C46C39">
            <w:pPr>
              <w:jc w:val="both"/>
              <w:rPr>
                <w:rFonts w:ascii="Times New Roman" w:hAnsi="Times New Roman" w:cs="Times New Roman"/>
                <w:sz w:val="20"/>
                <w:szCs w:val="20"/>
              </w:rPr>
            </w:pPr>
          </w:p>
          <w:p w:rsidR="00C46C39" w:rsidRPr="00C46C39" w:rsidRDefault="00C46C39" w:rsidP="00C46C39">
            <w:pPr>
              <w:jc w:val="both"/>
              <w:rPr>
                <w:rFonts w:ascii="Times New Roman" w:hAnsi="Times New Roman" w:cs="Times New Roman"/>
                <w:sz w:val="20"/>
                <w:szCs w:val="20"/>
              </w:rPr>
            </w:pPr>
            <w:r w:rsidRPr="00C46C39">
              <w:rPr>
                <w:rFonts w:ascii="Times New Roman" w:hAnsi="Times New Roman" w:cs="Times New Roman"/>
                <w:sz w:val="20"/>
                <w:szCs w:val="20"/>
              </w:rPr>
              <w:t xml:space="preserve">  «Объект №2» - «Реконструкцию навеса над оборудованием холодильных машин, расположенного по адресу: Республика Башкортостан, г. Уфа, ул. Российская 19.»     </w:t>
            </w:r>
          </w:p>
          <w:p w:rsidR="00320731" w:rsidRPr="00320731" w:rsidRDefault="00C46C39" w:rsidP="00C46C39">
            <w:pPr>
              <w:rPr>
                <w:rFonts w:ascii="Times New Roman" w:hAnsi="Times New Roman" w:cs="Times New Roman"/>
                <w:b/>
                <w:sz w:val="20"/>
                <w:szCs w:val="20"/>
              </w:rPr>
            </w:pPr>
            <w:r w:rsidRPr="00C46C39">
              <w:rPr>
                <w:rFonts w:ascii="Times New Roman" w:hAnsi="Times New Roman" w:cs="Times New Roman"/>
                <w:b/>
                <w:sz w:val="20"/>
                <w:szCs w:val="20"/>
              </w:rPr>
              <w:t xml:space="preserve"> </w:t>
            </w:r>
          </w:p>
        </w:tc>
        <w:tc>
          <w:tcPr>
            <w:tcW w:w="1837" w:type="dxa"/>
          </w:tcPr>
          <w:p w:rsidR="00320731" w:rsidRPr="00320731" w:rsidRDefault="00C46C39" w:rsidP="00767CE4">
            <w:pPr>
              <w:rPr>
                <w:rFonts w:ascii="Times New Roman" w:hAnsi="Times New Roman" w:cs="Times New Roman"/>
                <w:sz w:val="20"/>
                <w:szCs w:val="20"/>
              </w:rPr>
            </w:pPr>
            <w:r w:rsidRPr="00C46C39">
              <w:rPr>
                <w:rFonts w:ascii="Times New Roman" w:hAnsi="Times New Roman" w:cs="Times New Roman"/>
                <w:sz w:val="20"/>
                <w:szCs w:val="20"/>
              </w:rPr>
              <w:t>«Реконструкция производственных помещений.»</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w:t>
            </w:r>
            <w:proofErr w:type="spellStart"/>
            <w:r w:rsidRPr="00320731">
              <w:rPr>
                <w:rFonts w:ascii="Times New Roman" w:hAnsi="Times New Roman" w:cs="Times New Roman"/>
              </w:rPr>
              <w:t>соответ</w:t>
            </w:r>
            <w:proofErr w:type="spellEnd"/>
            <w:r w:rsidRPr="00320731">
              <w:rPr>
                <w:rFonts w:ascii="Times New Roman" w:hAnsi="Times New Roman" w:cs="Times New Roman"/>
              </w:rPr>
              <w:t>. с п.1.1. и Прилож.№1 к договору</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течение </w:t>
            </w:r>
          </w:p>
          <w:p w:rsidR="00320731" w:rsidRPr="00320731" w:rsidRDefault="00320731" w:rsidP="00767CE4">
            <w:pPr>
              <w:rPr>
                <w:rFonts w:ascii="Times New Roman" w:hAnsi="Times New Roman" w:cs="Times New Roman"/>
                <w:b/>
              </w:rPr>
            </w:pPr>
            <w:r w:rsidRPr="00320731">
              <w:rPr>
                <w:rFonts w:ascii="Times New Roman" w:hAnsi="Times New Roman" w:cs="Times New Roman"/>
              </w:rPr>
              <w:t>5 (пяти)</w:t>
            </w:r>
            <w:r w:rsidRPr="00320731">
              <w:rPr>
                <w:rFonts w:ascii="Times New Roman" w:hAnsi="Times New Roman" w:cs="Times New Roman"/>
                <w:b/>
              </w:rPr>
              <w:t xml:space="preserve"> </w:t>
            </w:r>
            <w:r w:rsidRPr="00320731">
              <w:rPr>
                <w:rFonts w:ascii="Times New Roman" w:hAnsi="Times New Roman" w:cs="Times New Roman"/>
              </w:rPr>
              <w:t>календ. дней с даты подписания договора</w:t>
            </w:r>
          </w:p>
        </w:tc>
        <w:tc>
          <w:tcPr>
            <w:tcW w:w="1592" w:type="dxa"/>
          </w:tcPr>
          <w:p w:rsidR="00320731" w:rsidRPr="00320731" w:rsidRDefault="00320731" w:rsidP="00C46C39">
            <w:pPr>
              <w:rPr>
                <w:rFonts w:ascii="Times New Roman" w:hAnsi="Times New Roman" w:cs="Times New Roman"/>
                <w:b/>
              </w:rPr>
            </w:pPr>
            <w:r w:rsidRPr="00320731">
              <w:rPr>
                <w:rFonts w:ascii="Times New Roman" w:hAnsi="Times New Roman" w:cs="Times New Roman"/>
              </w:rPr>
              <w:t xml:space="preserve">Не более </w:t>
            </w:r>
            <w:r w:rsidR="00C46C39">
              <w:rPr>
                <w:rFonts w:ascii="Times New Roman" w:hAnsi="Times New Roman" w:cs="Times New Roman"/>
              </w:rPr>
              <w:t>30</w:t>
            </w:r>
            <w:r w:rsidRPr="00320731">
              <w:rPr>
                <w:rFonts w:ascii="Times New Roman" w:hAnsi="Times New Roman" w:cs="Times New Roman"/>
              </w:rPr>
              <w:t xml:space="preserve"> календ</w:t>
            </w:r>
            <w:r w:rsidR="00C46C39">
              <w:rPr>
                <w:rFonts w:ascii="Times New Roman" w:hAnsi="Times New Roman" w:cs="Times New Roman"/>
              </w:rPr>
              <w:t>арных</w:t>
            </w:r>
            <w:r w:rsidRPr="00320731">
              <w:rPr>
                <w:rFonts w:ascii="Times New Roman" w:hAnsi="Times New Roman" w:cs="Times New Roman"/>
              </w:rPr>
              <w:t xml:space="preserve"> дней с даты подписания договора</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Выполненные работы по </w:t>
            </w:r>
          </w:p>
          <w:p w:rsidR="00320731" w:rsidRPr="00320731" w:rsidRDefault="00320731" w:rsidP="00767CE4">
            <w:pPr>
              <w:rPr>
                <w:rFonts w:ascii="Times New Roman" w:hAnsi="Times New Roman" w:cs="Times New Roman"/>
                <w:b/>
              </w:rPr>
            </w:pPr>
            <w:r w:rsidRPr="00320731">
              <w:rPr>
                <w:rFonts w:ascii="Times New Roman" w:hAnsi="Times New Roman" w:cs="Times New Roman"/>
              </w:rPr>
              <w:t xml:space="preserve">КС-2, КС-3. </w:t>
            </w:r>
          </w:p>
        </w:tc>
      </w:tr>
    </w:tbl>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320731" w:rsidRPr="00320731" w:rsidTr="00767CE4">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widowControl w:val="0"/>
              <w:autoSpaceDE w:val="0"/>
              <w:autoSpaceDN w:val="0"/>
              <w:adjustRightInd w:val="0"/>
              <w:ind w:right="8"/>
              <w:jc w:val="both"/>
              <w:rPr>
                <w:rFonts w:ascii="Times New Roman" w:hAnsi="Times New Roman" w:cs="Times New Roman"/>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xml:space="preserve">        </w:t>
            </w:r>
          </w:p>
          <w:p w:rsidR="00320731" w:rsidRPr="00320731" w:rsidRDefault="00320731" w:rsidP="00767CE4">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autoSpaceDE w:val="0"/>
              <w:autoSpaceDN w:val="0"/>
              <w:adjustRightInd w:val="0"/>
              <w:rPr>
                <w:rFonts w:ascii="Times New Roman" w:hAnsi="Times New Roman" w:cs="Times New Roman"/>
              </w:rPr>
            </w:pP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C46C39" w:rsidRPr="00C46C39" w:rsidRDefault="00C46C39" w:rsidP="00C46C39">
      <w:pPr>
        <w:spacing w:after="0" w:line="240" w:lineRule="auto"/>
        <w:rPr>
          <w:rFonts w:ascii="Times New Roman" w:eastAsia="Calibri" w:hAnsi="Times New Roman" w:cs="Times New Roman"/>
          <w:lang w:eastAsia="ru-RU"/>
        </w:rPr>
      </w:pPr>
    </w:p>
    <w:p w:rsidR="00C46C39" w:rsidRPr="00C46C39" w:rsidRDefault="00C46C39" w:rsidP="00C46C39">
      <w:pPr>
        <w:spacing w:after="0" w:line="240" w:lineRule="auto"/>
        <w:jc w:val="right"/>
        <w:rPr>
          <w:rFonts w:ascii="Times New Roman" w:eastAsia="Times New Roman" w:hAnsi="Times New Roman" w:cs="Times New Roman"/>
          <w:sz w:val="24"/>
          <w:szCs w:val="24"/>
          <w:lang w:eastAsia="ru-RU"/>
        </w:rPr>
      </w:pPr>
      <w:r w:rsidRPr="00C46C39">
        <w:rPr>
          <w:rFonts w:ascii="Times New Roman" w:eastAsia="Times New Roman" w:hAnsi="Times New Roman" w:cs="Times New Roman"/>
          <w:sz w:val="24"/>
          <w:szCs w:val="24"/>
          <w:lang w:eastAsia="ru-RU"/>
        </w:rPr>
        <w:t>Приложение № 4</w:t>
      </w:r>
    </w:p>
    <w:p w:rsidR="00C46C39" w:rsidRPr="00C46C39" w:rsidRDefault="00C46C39" w:rsidP="00C46C39">
      <w:pPr>
        <w:spacing w:after="0" w:line="240" w:lineRule="auto"/>
        <w:jc w:val="right"/>
        <w:rPr>
          <w:rFonts w:ascii="Times New Roman" w:eastAsia="Times New Roman" w:hAnsi="Times New Roman" w:cs="Times New Roman"/>
          <w:bCs/>
          <w:sz w:val="24"/>
          <w:szCs w:val="24"/>
          <w:lang w:eastAsia="ru-RU"/>
        </w:rPr>
      </w:pPr>
      <w:r w:rsidRPr="00C46C39">
        <w:rPr>
          <w:rFonts w:ascii="Times New Roman" w:eastAsia="Times New Roman" w:hAnsi="Times New Roman" w:cs="Times New Roman"/>
          <w:sz w:val="24"/>
          <w:szCs w:val="24"/>
          <w:lang w:eastAsia="ru-RU"/>
        </w:rPr>
        <w:t xml:space="preserve">к Договору№_______ от_______2018г. </w:t>
      </w:r>
    </w:p>
    <w:p w:rsidR="00C46C39" w:rsidRPr="00C46C39" w:rsidRDefault="00C46C39" w:rsidP="00C46C39">
      <w:pPr>
        <w:spacing w:after="120" w:line="240" w:lineRule="auto"/>
        <w:jc w:val="both"/>
        <w:rPr>
          <w:rFonts w:ascii="Times New Roman" w:eastAsia="Times New Roman" w:hAnsi="Times New Roman" w:cs="Times New Roman"/>
          <w:sz w:val="28"/>
          <w:szCs w:val="28"/>
        </w:rPr>
      </w:pPr>
    </w:p>
    <w:p w:rsidR="00C46C39" w:rsidRPr="00C46C39" w:rsidRDefault="00C46C39" w:rsidP="00C46C39">
      <w:pPr>
        <w:spacing w:after="0" w:line="240" w:lineRule="auto"/>
        <w:jc w:val="center"/>
        <w:rPr>
          <w:rFonts w:ascii="Times New Roman" w:eastAsia="Times New Roman" w:hAnsi="Times New Roman" w:cs="Times New Roman"/>
          <w:b/>
          <w:bCs/>
          <w:sz w:val="26"/>
          <w:szCs w:val="26"/>
          <w:lang w:eastAsia="ru-RU"/>
        </w:rPr>
      </w:pPr>
      <w:r w:rsidRPr="00C46C39">
        <w:rPr>
          <w:rFonts w:ascii="Times New Roman" w:eastAsia="Times New Roman" w:hAnsi="Times New Roman" w:cs="Times New Roman"/>
          <w:b/>
          <w:sz w:val="26"/>
          <w:szCs w:val="26"/>
          <w:lang w:eastAsia="ru-RU"/>
        </w:rPr>
        <w:t>АНТИКОРРУПЦИОННАЯ ОГОВОРКА</w:t>
      </w:r>
    </w:p>
    <w:p w:rsidR="00C46C39" w:rsidRPr="00C46C39" w:rsidRDefault="00C46C39" w:rsidP="00C46C39">
      <w:pPr>
        <w:spacing w:after="120" w:line="240" w:lineRule="auto"/>
        <w:jc w:val="both"/>
        <w:rPr>
          <w:rFonts w:ascii="Times New Roman" w:eastAsia="Times New Roman" w:hAnsi="Times New Roman" w:cs="Times New Roman"/>
          <w:sz w:val="26"/>
          <w:szCs w:val="26"/>
        </w:rPr>
      </w:pPr>
    </w:p>
    <w:p w:rsidR="00C46C39" w:rsidRPr="00C46C39" w:rsidRDefault="00C46C39" w:rsidP="00C46C39">
      <w:pPr>
        <w:snapToGrid w:val="0"/>
        <w:spacing w:after="0" w:line="240" w:lineRule="auto"/>
        <w:ind w:firstLine="709"/>
        <w:jc w:val="both"/>
        <w:rPr>
          <w:rFonts w:ascii="Times New Roman" w:eastAsia="Times New Roman" w:hAnsi="Times New Roman" w:cs="Times New Roman"/>
          <w:sz w:val="26"/>
          <w:szCs w:val="26"/>
          <w:lang w:eastAsia="ru-RU"/>
        </w:rPr>
      </w:pPr>
      <w:r w:rsidRPr="00C46C39">
        <w:rPr>
          <w:rFonts w:ascii="Times New Roman" w:eastAsia="Times New Roman" w:hAnsi="Times New Roman" w:cs="Times New Roman"/>
          <w:sz w:val="26"/>
          <w:szCs w:val="26"/>
          <w:lang w:eastAsia="ru-RU"/>
        </w:rPr>
        <w:t>Подрядчику (далее - Контрагент)</w:t>
      </w:r>
      <w:r w:rsidRPr="00C46C39">
        <w:rPr>
          <w:rFonts w:ascii="Times New Roman" w:eastAsia="Times New Roman" w:hAnsi="Times New Roman" w:cs="Times New Roman"/>
          <w:i/>
          <w:sz w:val="26"/>
          <w:szCs w:val="26"/>
          <w:lang w:eastAsia="ru-RU"/>
        </w:rPr>
        <w:t xml:space="preserve"> </w:t>
      </w:r>
      <w:r w:rsidRPr="00C46C39">
        <w:rPr>
          <w:rFonts w:ascii="Times New Roman" w:eastAsia="Times New Roman" w:hAnsi="Times New Roman" w:cs="Times New Roman"/>
          <w:sz w:val="26"/>
          <w:szCs w:val="26"/>
          <w:lang w:eastAsia="ru-RU"/>
        </w:rPr>
        <w:t xml:space="preserve">известно о том, что </w:t>
      </w:r>
      <w:r w:rsidRPr="00C46C39">
        <w:rPr>
          <w:rFonts w:ascii="Times New Roman" w:eastAsia="Times New Roman" w:hAnsi="Times New Roman" w:cs="Times New Roman"/>
          <w:iCs/>
          <w:sz w:val="26"/>
          <w:szCs w:val="26"/>
          <w:lang w:eastAsia="ru-RU"/>
        </w:rPr>
        <w:t xml:space="preserve">ПАО «Башинформсвязь» </w:t>
      </w:r>
      <w:r w:rsidRPr="00C46C39">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C46C39" w:rsidRPr="00C46C39" w:rsidRDefault="00C46C39" w:rsidP="00C46C39">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C46C39">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46C39" w:rsidRPr="00C46C39" w:rsidRDefault="00C46C39" w:rsidP="00C46C39">
      <w:pPr>
        <w:snapToGrid w:val="0"/>
        <w:spacing w:after="0" w:line="240" w:lineRule="auto"/>
        <w:ind w:firstLine="709"/>
        <w:jc w:val="both"/>
        <w:rPr>
          <w:rFonts w:ascii="Times New Roman" w:eastAsia="Times New Roman" w:hAnsi="Times New Roman" w:cs="Times New Roman"/>
          <w:sz w:val="26"/>
          <w:szCs w:val="26"/>
          <w:lang w:eastAsia="ru-RU"/>
        </w:rPr>
      </w:pPr>
    </w:p>
    <w:p w:rsidR="00C46C39" w:rsidRPr="00C46C39" w:rsidRDefault="00C46C39" w:rsidP="00C46C39">
      <w:pPr>
        <w:spacing w:after="120" w:line="240" w:lineRule="auto"/>
        <w:ind w:firstLine="709"/>
        <w:jc w:val="both"/>
        <w:rPr>
          <w:rFonts w:ascii="Times New Roman" w:eastAsia="Times New Roman" w:hAnsi="Times New Roman" w:cs="Times New Roman"/>
          <w:sz w:val="26"/>
          <w:szCs w:val="26"/>
        </w:rPr>
      </w:pPr>
      <w:r w:rsidRPr="00C46C39">
        <w:rPr>
          <w:rFonts w:ascii="Times New Roman" w:eastAsia="Times New Roman" w:hAnsi="Times New Roman" w:cs="Times New Roman"/>
          <w:sz w:val="26"/>
          <w:szCs w:val="26"/>
        </w:rPr>
        <w:t>Статья 1.</w:t>
      </w:r>
    </w:p>
    <w:p w:rsidR="00C46C39" w:rsidRPr="00C46C39" w:rsidRDefault="00C46C39" w:rsidP="00C46C39">
      <w:pPr>
        <w:spacing w:after="0" w:line="240" w:lineRule="auto"/>
        <w:ind w:firstLine="709"/>
        <w:jc w:val="both"/>
        <w:rPr>
          <w:rFonts w:ascii="Times New Roman" w:eastAsia="Times New Roman" w:hAnsi="Times New Roman" w:cs="Times New Roman"/>
          <w:b/>
          <w:bCs/>
          <w:sz w:val="26"/>
          <w:szCs w:val="26"/>
        </w:rPr>
      </w:pPr>
      <w:r w:rsidRPr="00C46C39">
        <w:rPr>
          <w:rFonts w:ascii="Times New Roman" w:eastAsia="Times New Roman" w:hAnsi="Times New Roman" w:cs="Times New Roman"/>
          <w:sz w:val="26"/>
          <w:szCs w:val="26"/>
        </w:rPr>
        <w:t xml:space="preserve">В случае возникновения у </w:t>
      </w:r>
      <w:r w:rsidRPr="00C46C39">
        <w:rPr>
          <w:rFonts w:ascii="Times New Roman" w:eastAsia="Times New Roman" w:hAnsi="Times New Roman" w:cs="Times New Roman"/>
          <w:iCs/>
          <w:sz w:val="26"/>
          <w:szCs w:val="26"/>
        </w:rPr>
        <w:t>ПАО «Башинформсвязь»</w:t>
      </w:r>
      <w:r w:rsidRPr="00C46C39">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C46C39">
        <w:rPr>
          <w:rFonts w:ascii="Times New Roman" w:eastAsia="Times New Roman" w:hAnsi="Times New Roman" w:cs="Times New Roman"/>
          <w:iCs/>
          <w:sz w:val="26"/>
          <w:szCs w:val="26"/>
        </w:rPr>
        <w:t>ПАО «Башинформсвязь»</w:t>
      </w:r>
      <w:r w:rsidRPr="00C46C39">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46C39" w:rsidRPr="00C46C39" w:rsidRDefault="00C46C39" w:rsidP="00C46C39">
      <w:pPr>
        <w:spacing w:after="0" w:line="240" w:lineRule="auto"/>
        <w:ind w:firstLine="709"/>
        <w:jc w:val="both"/>
        <w:rPr>
          <w:rFonts w:ascii="Times New Roman" w:eastAsia="Times New Roman" w:hAnsi="Times New Roman" w:cs="Times New Roman"/>
          <w:sz w:val="26"/>
          <w:szCs w:val="26"/>
        </w:rPr>
      </w:pPr>
      <w:r w:rsidRPr="00C46C39">
        <w:rPr>
          <w:rFonts w:ascii="Times New Roman" w:eastAsia="Times New Roman" w:hAnsi="Times New Roman" w:cs="Times New Roman"/>
          <w:sz w:val="26"/>
          <w:szCs w:val="26"/>
        </w:rPr>
        <w:t xml:space="preserve">После письменного уведомления </w:t>
      </w:r>
      <w:r w:rsidRPr="00C46C39">
        <w:rPr>
          <w:rFonts w:ascii="Times New Roman" w:eastAsia="Times New Roman" w:hAnsi="Times New Roman" w:cs="Times New Roman"/>
          <w:iCs/>
          <w:sz w:val="26"/>
          <w:szCs w:val="26"/>
        </w:rPr>
        <w:t xml:space="preserve">ПАО «Башинформсвязь» </w:t>
      </w:r>
      <w:r w:rsidRPr="00C46C39">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46C39">
        <w:rPr>
          <w:rFonts w:ascii="Times New Roman" w:eastAsia="Times New Roman" w:hAnsi="Times New Roman" w:cs="Times New Roman"/>
          <w:b/>
          <w:bCs/>
          <w:sz w:val="26"/>
          <w:szCs w:val="26"/>
        </w:rPr>
        <w:t xml:space="preserve"> </w:t>
      </w:r>
      <w:r w:rsidRPr="00C46C39">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C46C39" w:rsidRPr="00C46C39" w:rsidRDefault="00C46C39" w:rsidP="00C46C39">
      <w:pPr>
        <w:spacing w:after="120" w:line="240" w:lineRule="auto"/>
        <w:ind w:firstLine="709"/>
        <w:jc w:val="both"/>
        <w:rPr>
          <w:rFonts w:ascii="Times New Roman" w:eastAsia="Times New Roman" w:hAnsi="Times New Roman" w:cs="Times New Roman"/>
          <w:sz w:val="26"/>
          <w:szCs w:val="26"/>
        </w:rPr>
      </w:pPr>
    </w:p>
    <w:p w:rsidR="00C46C39" w:rsidRPr="00C46C39" w:rsidRDefault="00C46C39" w:rsidP="00C46C39">
      <w:pPr>
        <w:spacing w:after="120" w:line="240" w:lineRule="auto"/>
        <w:ind w:firstLine="709"/>
        <w:jc w:val="both"/>
        <w:rPr>
          <w:rFonts w:ascii="Times New Roman" w:eastAsia="Times New Roman" w:hAnsi="Times New Roman" w:cs="Times New Roman"/>
          <w:sz w:val="26"/>
          <w:szCs w:val="26"/>
        </w:rPr>
      </w:pPr>
      <w:r w:rsidRPr="00C46C39">
        <w:rPr>
          <w:rFonts w:ascii="Times New Roman" w:eastAsia="Times New Roman" w:hAnsi="Times New Roman" w:cs="Times New Roman"/>
          <w:sz w:val="26"/>
          <w:szCs w:val="26"/>
        </w:rPr>
        <w:t>Статья 2.</w:t>
      </w:r>
    </w:p>
    <w:p w:rsidR="00C46C39" w:rsidRPr="00C46C39" w:rsidRDefault="00C46C39" w:rsidP="00C46C39">
      <w:pPr>
        <w:spacing w:after="0" w:line="240" w:lineRule="auto"/>
        <w:ind w:firstLine="709"/>
        <w:jc w:val="both"/>
        <w:rPr>
          <w:rFonts w:ascii="Times New Roman" w:eastAsia="Times New Roman" w:hAnsi="Times New Roman" w:cs="Times New Roman"/>
          <w:sz w:val="26"/>
          <w:szCs w:val="26"/>
          <w:lang w:eastAsia="ru-RU"/>
        </w:rPr>
      </w:pPr>
      <w:r w:rsidRPr="00C46C39">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46C39">
        <w:rPr>
          <w:rFonts w:ascii="Times New Roman" w:eastAsia="Times New Roman" w:hAnsi="Times New Roman" w:cs="Times New Roman"/>
          <w:iCs/>
          <w:sz w:val="26"/>
          <w:szCs w:val="26"/>
          <w:lang w:eastAsia="ru-RU"/>
        </w:rPr>
        <w:t>ПАО «Башинформсвязь»</w:t>
      </w:r>
      <w:r w:rsidRPr="00C46C39">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C46C39" w:rsidRPr="00C46C39" w:rsidRDefault="00C46C39" w:rsidP="00C46C39">
      <w:pPr>
        <w:spacing w:after="0" w:line="240" w:lineRule="auto"/>
        <w:ind w:firstLine="709"/>
        <w:jc w:val="both"/>
        <w:rPr>
          <w:rFonts w:ascii="Times New Roman" w:eastAsia="Times New Roman" w:hAnsi="Times New Roman" w:cs="Times New Roman"/>
          <w:sz w:val="26"/>
          <w:szCs w:val="26"/>
          <w:lang w:eastAsia="ru-RU"/>
        </w:rPr>
      </w:pPr>
      <w:r w:rsidRPr="00C46C39">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C46C39">
        <w:rPr>
          <w:rFonts w:ascii="Times New Roman" w:eastAsia="Times New Roman" w:hAnsi="Times New Roman" w:cs="Times New Roman"/>
          <w:iCs/>
          <w:sz w:val="26"/>
          <w:szCs w:val="26"/>
          <w:lang w:eastAsia="ru-RU"/>
        </w:rPr>
        <w:t>ПАО «Башинформсвязь»</w:t>
      </w:r>
      <w:r w:rsidRPr="00C46C39">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C46C39" w:rsidRPr="00C46C39" w:rsidRDefault="00C46C39" w:rsidP="00C46C39">
      <w:pPr>
        <w:spacing w:after="0" w:line="240" w:lineRule="auto"/>
        <w:ind w:firstLine="709"/>
        <w:jc w:val="both"/>
        <w:rPr>
          <w:rFonts w:ascii="Times New Roman" w:eastAsia="Times New Roman" w:hAnsi="Times New Roman" w:cs="Times New Roman"/>
          <w:sz w:val="26"/>
          <w:szCs w:val="26"/>
          <w:lang w:eastAsia="ru-RU"/>
        </w:rPr>
      </w:pPr>
    </w:p>
    <w:p w:rsidR="00C46C39" w:rsidRPr="00C46C39" w:rsidRDefault="00C46C39" w:rsidP="00C46C39">
      <w:pPr>
        <w:spacing w:after="0" w:line="240" w:lineRule="auto"/>
        <w:ind w:firstLine="709"/>
        <w:jc w:val="both"/>
        <w:rPr>
          <w:rFonts w:ascii="Times New Roman" w:eastAsia="Times New Roman" w:hAnsi="Times New Roman" w:cs="Times New Roman"/>
          <w:sz w:val="26"/>
          <w:szCs w:val="26"/>
          <w:lang w:eastAsia="ru-RU"/>
        </w:rPr>
      </w:pPr>
      <w:r w:rsidRPr="00C46C39">
        <w:rPr>
          <w:rFonts w:ascii="Times New Roman" w:eastAsia="Times New Roman" w:hAnsi="Times New Roman" w:cs="Times New Roman"/>
          <w:sz w:val="26"/>
          <w:szCs w:val="26"/>
          <w:lang w:eastAsia="ru-RU"/>
        </w:rPr>
        <w:t>Статья 3.</w:t>
      </w:r>
    </w:p>
    <w:p w:rsidR="00C46C39" w:rsidRPr="00C46C39" w:rsidRDefault="00C46C39" w:rsidP="00C46C39">
      <w:pPr>
        <w:spacing w:after="0" w:line="240" w:lineRule="auto"/>
        <w:ind w:firstLine="709"/>
        <w:jc w:val="both"/>
        <w:rPr>
          <w:rFonts w:ascii="Times New Roman" w:eastAsia="Times New Roman" w:hAnsi="Times New Roman" w:cs="Times New Roman"/>
          <w:color w:val="000000"/>
          <w:sz w:val="26"/>
          <w:szCs w:val="26"/>
          <w:lang w:eastAsia="ru-RU"/>
        </w:rPr>
      </w:pPr>
    </w:p>
    <w:p w:rsidR="00C46C39" w:rsidRPr="00C46C39" w:rsidRDefault="00C46C39" w:rsidP="00C46C39">
      <w:pPr>
        <w:spacing w:after="0" w:line="240" w:lineRule="auto"/>
        <w:ind w:firstLine="709"/>
        <w:jc w:val="both"/>
        <w:rPr>
          <w:rFonts w:ascii="Times New Roman" w:eastAsia="Times New Roman" w:hAnsi="Times New Roman" w:cs="Times New Roman"/>
          <w:color w:val="000000"/>
          <w:sz w:val="26"/>
          <w:szCs w:val="26"/>
          <w:lang w:eastAsia="ru-RU"/>
        </w:rPr>
      </w:pPr>
      <w:r w:rsidRPr="00C46C39">
        <w:rPr>
          <w:rFonts w:ascii="Times New Roman" w:eastAsia="Times New Roman" w:hAnsi="Times New Roman" w:cs="Times New Roman"/>
          <w:color w:val="000000"/>
          <w:sz w:val="26"/>
          <w:szCs w:val="26"/>
          <w:lang w:eastAsia="ru-RU"/>
        </w:rPr>
        <w:t xml:space="preserve">В течение срока действия Договора </w:t>
      </w:r>
      <w:r w:rsidRPr="00C46C39">
        <w:rPr>
          <w:rFonts w:ascii="Times New Roman" w:eastAsia="Times New Roman" w:hAnsi="Times New Roman" w:cs="Times New Roman"/>
          <w:iCs/>
          <w:sz w:val="26"/>
          <w:szCs w:val="26"/>
          <w:lang w:eastAsia="ru-RU"/>
        </w:rPr>
        <w:t>ПАО «Башинформсвязь»</w:t>
      </w:r>
      <w:r w:rsidRPr="00C46C39">
        <w:rPr>
          <w:rFonts w:ascii="Times New Roman" w:eastAsia="Times New Roman" w:hAnsi="Times New Roman" w:cs="Times New Roman"/>
          <w:color w:val="000000"/>
          <w:sz w:val="26"/>
          <w:szCs w:val="26"/>
          <w:lang w:eastAsia="ru-RU"/>
        </w:rPr>
        <w:t xml:space="preserve"> имеет </w:t>
      </w:r>
      <w:proofErr w:type="gramStart"/>
      <w:r w:rsidRPr="00C46C39">
        <w:rPr>
          <w:rFonts w:ascii="Times New Roman" w:eastAsia="Times New Roman" w:hAnsi="Times New Roman" w:cs="Times New Roman"/>
          <w:color w:val="000000"/>
          <w:sz w:val="26"/>
          <w:szCs w:val="26"/>
          <w:lang w:eastAsia="ru-RU"/>
        </w:rPr>
        <w:t>право</w:t>
      </w:r>
      <w:proofErr w:type="gramEnd"/>
      <w:r w:rsidRPr="00C46C39">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46C39" w:rsidRPr="00C46C39" w:rsidRDefault="00C46C39" w:rsidP="00C46C39">
      <w:pPr>
        <w:spacing w:after="0" w:line="240" w:lineRule="auto"/>
        <w:ind w:firstLine="709"/>
        <w:jc w:val="both"/>
        <w:rPr>
          <w:rFonts w:ascii="Times New Roman" w:eastAsia="Times New Roman" w:hAnsi="Times New Roman" w:cs="Times New Roman"/>
          <w:color w:val="000000"/>
          <w:sz w:val="26"/>
          <w:szCs w:val="26"/>
          <w:lang w:eastAsia="ru-RU"/>
        </w:rPr>
      </w:pPr>
      <w:r w:rsidRPr="00C46C39">
        <w:rPr>
          <w:rFonts w:ascii="Times New Roman" w:eastAsia="Times New Roman" w:hAnsi="Times New Roman" w:cs="Times New Roman"/>
          <w:iCs/>
          <w:sz w:val="26"/>
          <w:szCs w:val="26"/>
          <w:lang w:eastAsia="ru-RU"/>
        </w:rPr>
        <w:t>ПАО «Башинформсвязь»</w:t>
      </w:r>
      <w:r w:rsidRPr="00C46C39">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46C39" w:rsidRPr="00C46C39" w:rsidRDefault="00C46C39" w:rsidP="00C46C39">
      <w:pPr>
        <w:spacing w:after="0" w:line="240" w:lineRule="auto"/>
        <w:ind w:firstLine="709"/>
        <w:jc w:val="both"/>
        <w:rPr>
          <w:rFonts w:ascii="Times New Roman" w:eastAsia="Times New Roman" w:hAnsi="Times New Roman" w:cs="Times New Roman"/>
          <w:color w:val="000000"/>
          <w:sz w:val="28"/>
          <w:szCs w:val="28"/>
          <w:lang w:eastAsia="ru-RU"/>
        </w:rPr>
      </w:pPr>
    </w:p>
    <w:p w:rsidR="00C46C39" w:rsidRPr="00C46C39" w:rsidRDefault="00C46C39" w:rsidP="00C46C39">
      <w:pPr>
        <w:spacing w:after="0" w:line="240" w:lineRule="auto"/>
        <w:ind w:firstLine="709"/>
        <w:jc w:val="both"/>
        <w:rPr>
          <w:rFonts w:ascii="Times New Roman" w:eastAsia="Times New Roman" w:hAnsi="Times New Roman" w:cs="Times New Roman"/>
          <w:sz w:val="28"/>
          <w:szCs w:val="28"/>
          <w:lang w:eastAsia="ru-RU"/>
        </w:rPr>
      </w:pPr>
    </w:p>
    <w:p w:rsidR="00C46C39" w:rsidRPr="00C46C39" w:rsidRDefault="00C46C39" w:rsidP="00C46C39">
      <w:pPr>
        <w:spacing w:after="0" w:line="240" w:lineRule="auto"/>
        <w:jc w:val="both"/>
        <w:rPr>
          <w:rFonts w:ascii="Times New Roman" w:eastAsia="Times New Roman" w:hAnsi="Times New Roman" w:cs="Times New Roman"/>
          <w:sz w:val="28"/>
          <w:szCs w:val="28"/>
          <w:lang w:eastAsia="ru-RU"/>
        </w:rPr>
      </w:pPr>
    </w:p>
    <w:p w:rsidR="00C46C39" w:rsidRPr="00C46C39" w:rsidRDefault="00C46C39" w:rsidP="00C46C39">
      <w:pPr>
        <w:spacing w:after="120" w:line="240" w:lineRule="auto"/>
        <w:jc w:val="both"/>
        <w:rPr>
          <w:rFonts w:ascii="Times New Roman" w:eastAsia="Times New Roman" w:hAnsi="Times New Roman" w:cs="Times New Roman"/>
          <w:sz w:val="28"/>
          <w:szCs w:val="28"/>
          <w:lang w:eastAsia="ru-RU"/>
        </w:rPr>
      </w:pPr>
    </w:p>
    <w:p w:rsidR="00C46C39" w:rsidRPr="00C46C39" w:rsidRDefault="00C46C39" w:rsidP="00C46C39">
      <w:pPr>
        <w:spacing w:after="120" w:line="240" w:lineRule="auto"/>
        <w:jc w:val="both"/>
        <w:rPr>
          <w:rFonts w:ascii="Times New Roman" w:eastAsia="Times New Roman" w:hAnsi="Times New Roman" w:cs="Times New Roman"/>
          <w:sz w:val="28"/>
          <w:szCs w:val="28"/>
          <w:lang w:eastAsia="ru-RU"/>
        </w:rPr>
      </w:pPr>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C46C39" w:rsidRPr="00C46C39" w:rsidTr="00C46C39">
        <w:trPr>
          <w:trHeight w:val="1884"/>
        </w:trPr>
        <w:tc>
          <w:tcPr>
            <w:tcW w:w="5245" w:type="dxa"/>
            <w:tcBorders>
              <w:top w:val="single" w:sz="4" w:space="0" w:color="FFFFFF"/>
              <w:left w:val="single" w:sz="4" w:space="0" w:color="FFFFFF"/>
              <w:bottom w:val="single" w:sz="4" w:space="0" w:color="FFFFFF"/>
              <w:right w:val="single" w:sz="4" w:space="0" w:color="FFFFFF"/>
            </w:tcBorders>
          </w:tcPr>
          <w:p w:rsidR="00C46C39" w:rsidRPr="00C46C39" w:rsidRDefault="00C46C39" w:rsidP="00C46C39">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C46C39" w:rsidRPr="00C46C39" w:rsidRDefault="00C46C39" w:rsidP="00C46C39">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C46C39">
              <w:rPr>
                <w:rFonts w:ascii="Times New Roman" w:eastAsia="Times New Roman" w:hAnsi="Times New Roman" w:cs="Times New Roman"/>
                <w:b/>
                <w:sz w:val="24"/>
                <w:szCs w:val="24"/>
                <w:lang w:eastAsia="ru-RU"/>
              </w:rPr>
              <w:t>ЗАКАЗЧИК:</w:t>
            </w:r>
          </w:p>
          <w:p w:rsidR="00C46C39" w:rsidRPr="00C46C39" w:rsidRDefault="00C46C39" w:rsidP="00C46C39">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C46C39" w:rsidRPr="00C46C39" w:rsidRDefault="00C46C39" w:rsidP="00C46C39">
            <w:pPr>
              <w:spacing w:line="240" w:lineRule="auto"/>
              <w:ind w:right="567"/>
              <w:rPr>
                <w:rFonts w:ascii="Times New Roman" w:eastAsia="Calibri" w:hAnsi="Times New Roman" w:cs="Times New Roman"/>
                <w:b/>
                <w:sz w:val="24"/>
                <w:szCs w:val="24"/>
              </w:rPr>
            </w:pPr>
            <w:r w:rsidRPr="00C46C39">
              <w:rPr>
                <w:rFonts w:ascii="Times New Roman" w:eastAsia="Calibri" w:hAnsi="Times New Roman" w:cs="Times New Roman"/>
                <w:b/>
                <w:sz w:val="24"/>
                <w:szCs w:val="24"/>
              </w:rPr>
              <w:t>Заместитель генерального директора по управлению персоналом и АХД</w:t>
            </w:r>
          </w:p>
          <w:p w:rsidR="00C46C39" w:rsidRPr="00C46C39" w:rsidRDefault="00C46C39" w:rsidP="00C46C39">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C46C39">
              <w:rPr>
                <w:rFonts w:ascii="Times New Roman" w:eastAsia="Calibri" w:hAnsi="Times New Roman" w:cs="Times New Roman"/>
                <w:b/>
                <w:sz w:val="24"/>
                <w:szCs w:val="24"/>
              </w:rPr>
              <w:t>______________/Тимкин Д. С./</w:t>
            </w:r>
            <w:r w:rsidRPr="00C46C39">
              <w:rPr>
                <w:rFonts w:ascii="Times New Roman" w:eastAsia="Times New Roman" w:hAnsi="Times New Roman" w:cs="Times New Roman"/>
                <w:sz w:val="24"/>
                <w:szCs w:val="24"/>
                <w:lang w:eastAsia="ru-RU"/>
              </w:rPr>
              <w:t xml:space="preserve"> </w:t>
            </w:r>
          </w:p>
          <w:p w:rsidR="00C46C39" w:rsidRPr="00C46C39" w:rsidRDefault="00C46C39" w:rsidP="00C46C39">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C46C39">
              <w:rPr>
                <w:rFonts w:ascii="Times New Roman" w:eastAsia="Times New Roman" w:hAnsi="Times New Roman" w:cs="Times New Roman"/>
                <w:sz w:val="24"/>
                <w:szCs w:val="24"/>
                <w:lang w:eastAsia="ru-RU"/>
              </w:rPr>
              <w:t xml:space="preserve">       </w:t>
            </w:r>
          </w:p>
          <w:p w:rsidR="00C46C39" w:rsidRPr="00C46C39" w:rsidRDefault="00C46C39" w:rsidP="00C46C39">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C46C39">
              <w:rPr>
                <w:rFonts w:ascii="Times New Roman" w:eastAsia="Times New Roman" w:hAnsi="Times New Roman" w:cs="Times New Roman"/>
                <w:sz w:val="24"/>
                <w:szCs w:val="24"/>
                <w:lang w:eastAsia="ru-RU"/>
              </w:rPr>
              <w:t>М.П.</w:t>
            </w:r>
          </w:p>
        </w:tc>
        <w:tc>
          <w:tcPr>
            <w:tcW w:w="4818" w:type="dxa"/>
            <w:tcBorders>
              <w:top w:val="single" w:sz="4" w:space="0" w:color="FFFFFF"/>
              <w:left w:val="single" w:sz="4" w:space="0" w:color="FFFFFF"/>
              <w:bottom w:val="single" w:sz="4" w:space="0" w:color="FFFFFF"/>
              <w:right w:val="single" w:sz="4" w:space="0" w:color="FFFFFF"/>
            </w:tcBorders>
          </w:tcPr>
          <w:p w:rsidR="00C46C39" w:rsidRPr="00C46C39" w:rsidRDefault="00C46C39" w:rsidP="00C46C39">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C46C39" w:rsidRPr="00C46C39" w:rsidRDefault="00C46C39" w:rsidP="00C46C39">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C46C39">
              <w:rPr>
                <w:rFonts w:ascii="Times New Roman" w:eastAsia="Times New Roman" w:hAnsi="Times New Roman" w:cs="Times New Roman"/>
                <w:b/>
                <w:sz w:val="24"/>
                <w:szCs w:val="24"/>
                <w:lang w:eastAsia="ru-RU"/>
              </w:rPr>
              <w:t>ПОДРЯДЧИК:</w:t>
            </w:r>
          </w:p>
          <w:p w:rsidR="00C46C39" w:rsidRPr="00C46C39" w:rsidRDefault="00C46C39" w:rsidP="00C46C39">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C46C39" w:rsidRPr="00C46C39" w:rsidRDefault="00C46C39" w:rsidP="00C46C39">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C46C39">
              <w:rPr>
                <w:rFonts w:ascii="Times New Roman" w:eastAsia="Times New Roman" w:hAnsi="Times New Roman" w:cs="Times New Roman"/>
                <w:b/>
                <w:sz w:val="24"/>
                <w:szCs w:val="24"/>
                <w:lang w:eastAsia="ru-RU"/>
              </w:rPr>
              <w:t>_________________</w:t>
            </w:r>
            <w:r w:rsidRPr="00C46C39">
              <w:rPr>
                <w:rFonts w:ascii="Times New Roman" w:eastAsia="Times New Roman" w:hAnsi="Times New Roman" w:cs="Times New Roman"/>
                <w:sz w:val="24"/>
                <w:szCs w:val="24"/>
                <w:lang w:eastAsia="ru-RU"/>
              </w:rPr>
              <w:t xml:space="preserve">/    </w:t>
            </w:r>
          </w:p>
          <w:p w:rsidR="00C46C39" w:rsidRPr="00C46C39" w:rsidRDefault="00C46C39" w:rsidP="00C46C39">
            <w:pPr>
              <w:autoSpaceDE w:val="0"/>
              <w:autoSpaceDN w:val="0"/>
              <w:adjustRightInd w:val="0"/>
              <w:spacing w:line="240" w:lineRule="auto"/>
              <w:rPr>
                <w:rFonts w:ascii="Times New Roman" w:eastAsia="Calibri" w:hAnsi="Times New Roman" w:cs="Times New Roman"/>
                <w:sz w:val="24"/>
                <w:szCs w:val="24"/>
              </w:rPr>
            </w:pPr>
          </w:p>
          <w:p w:rsidR="00C46C39" w:rsidRPr="00C46C39" w:rsidRDefault="00C46C39" w:rsidP="00C46C39">
            <w:pPr>
              <w:autoSpaceDE w:val="0"/>
              <w:autoSpaceDN w:val="0"/>
              <w:adjustRightInd w:val="0"/>
              <w:spacing w:line="240" w:lineRule="auto"/>
              <w:rPr>
                <w:rFonts w:ascii="Times New Roman" w:eastAsia="Calibri" w:hAnsi="Times New Roman" w:cs="Times New Roman"/>
                <w:sz w:val="24"/>
                <w:szCs w:val="24"/>
              </w:rPr>
            </w:pPr>
            <w:r w:rsidRPr="00C46C39">
              <w:rPr>
                <w:rFonts w:ascii="Times New Roman" w:eastAsia="Calibri" w:hAnsi="Times New Roman" w:cs="Times New Roman"/>
                <w:sz w:val="24"/>
                <w:szCs w:val="24"/>
              </w:rPr>
              <w:t>" ____ "_____________2018 г.</w:t>
            </w:r>
          </w:p>
          <w:p w:rsidR="00C46C39" w:rsidRPr="00C46C39" w:rsidRDefault="00C46C39" w:rsidP="00C46C39">
            <w:pPr>
              <w:autoSpaceDE w:val="0"/>
              <w:autoSpaceDN w:val="0"/>
              <w:adjustRightInd w:val="0"/>
              <w:spacing w:line="240" w:lineRule="auto"/>
              <w:rPr>
                <w:rFonts w:ascii="Times New Roman" w:eastAsia="Calibri" w:hAnsi="Times New Roman" w:cs="Times New Roman"/>
                <w:sz w:val="24"/>
                <w:szCs w:val="24"/>
              </w:rPr>
            </w:pPr>
            <w:r w:rsidRPr="00C46C39">
              <w:rPr>
                <w:rFonts w:ascii="Times New Roman" w:eastAsia="Calibri" w:hAnsi="Times New Roman" w:cs="Times New Roman"/>
                <w:sz w:val="24"/>
                <w:szCs w:val="24"/>
              </w:rPr>
              <w:t>М.П.</w:t>
            </w:r>
          </w:p>
          <w:p w:rsidR="00C46C39" w:rsidRPr="00C46C39" w:rsidRDefault="00C46C39" w:rsidP="00C46C39">
            <w:pPr>
              <w:autoSpaceDE w:val="0"/>
              <w:autoSpaceDN w:val="0"/>
              <w:adjustRightInd w:val="0"/>
              <w:spacing w:line="240" w:lineRule="auto"/>
              <w:rPr>
                <w:rFonts w:ascii="Times New Roman" w:eastAsia="Calibri" w:hAnsi="Times New Roman" w:cs="Times New Roman"/>
                <w:sz w:val="24"/>
                <w:szCs w:val="24"/>
              </w:rPr>
            </w:pPr>
          </w:p>
        </w:tc>
      </w:tr>
    </w:tbl>
    <w:p w:rsidR="00C46C39" w:rsidRPr="00C46C39" w:rsidRDefault="00C46C39" w:rsidP="00C46C39">
      <w:pPr>
        <w:spacing w:after="120" w:line="240" w:lineRule="auto"/>
        <w:ind w:firstLine="708"/>
        <w:jc w:val="both"/>
        <w:rPr>
          <w:rFonts w:ascii="Times New Roman" w:eastAsia="Times New Roman" w:hAnsi="Times New Roman" w:cs="Times New Roman"/>
          <w:sz w:val="28"/>
          <w:szCs w:val="28"/>
          <w:lang w:eastAsia="ru-RU"/>
        </w:rPr>
      </w:pPr>
    </w:p>
    <w:p w:rsidR="00C46C39" w:rsidRPr="00C46C39" w:rsidRDefault="00C46C39" w:rsidP="00C46C39">
      <w:pPr>
        <w:spacing w:after="120" w:line="240" w:lineRule="auto"/>
        <w:ind w:firstLine="708"/>
        <w:jc w:val="both"/>
        <w:rPr>
          <w:rFonts w:ascii="Times New Roman" w:eastAsia="Times New Roman" w:hAnsi="Times New Roman" w:cs="Times New Roman"/>
          <w:sz w:val="28"/>
          <w:szCs w:val="28"/>
          <w:lang w:eastAsia="ru-RU"/>
        </w:rPr>
      </w:pPr>
    </w:p>
    <w:p w:rsidR="00320731" w:rsidRDefault="00320731" w:rsidP="00320731">
      <w:pPr>
        <w:rPr>
          <w:rFonts w:eastAsia="MS Mincho"/>
        </w:rPr>
      </w:pPr>
    </w:p>
    <w:sectPr w:rsidR="00320731" w:rsidSect="00A52E28">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391" w:rsidRDefault="002A3391" w:rsidP="00E421E5">
      <w:pPr>
        <w:spacing w:after="0" w:line="240" w:lineRule="auto"/>
      </w:pPr>
      <w:r>
        <w:separator/>
      </w:r>
    </w:p>
  </w:endnote>
  <w:endnote w:type="continuationSeparator" w:id="0">
    <w:p w:rsidR="002A3391" w:rsidRDefault="002A3391"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391" w:rsidRDefault="002A3391" w:rsidP="00767CE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2A3391" w:rsidRDefault="002A3391" w:rsidP="00767CE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391" w:rsidRDefault="002A3391" w:rsidP="00767CE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391" w:rsidRDefault="002A3391" w:rsidP="00E421E5">
      <w:pPr>
        <w:spacing w:after="0" w:line="240" w:lineRule="auto"/>
      </w:pPr>
      <w:r>
        <w:separator/>
      </w:r>
    </w:p>
  </w:footnote>
  <w:footnote w:type="continuationSeparator" w:id="0">
    <w:p w:rsidR="002A3391" w:rsidRDefault="002A3391"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391" w:rsidRDefault="002A3391">
    <w:pPr>
      <w:pStyle w:val="a7"/>
      <w:jc w:val="center"/>
    </w:pPr>
  </w:p>
  <w:p w:rsidR="002A3391" w:rsidRDefault="002A339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391" w:rsidRDefault="002A3391">
    <w:pPr>
      <w:pStyle w:val="a7"/>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noProof/>
      </w:rPr>
      <w:t>12</w:t>
    </w:r>
    <w:r>
      <w:rPr>
        <w:rStyle w:val="afb"/>
      </w:rPr>
      <w:fldChar w:fldCharType="end"/>
    </w:r>
  </w:p>
  <w:p w:rsidR="002A3391" w:rsidRDefault="002A339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391" w:rsidRDefault="002A3391" w:rsidP="00767CE4">
    <w:pPr>
      <w:pStyle w:val="a7"/>
      <w:tabs>
        <w:tab w:val="center" w:pos="4320"/>
        <w:tab w:val="right" w:pos="8640"/>
      </w:tabs>
      <w:ind w:firstLine="567"/>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391" w:rsidRDefault="002A3391" w:rsidP="00767CE4">
    <w:pPr>
      <w:pStyle w:val="a7"/>
    </w:pPr>
    <w:r>
      <w:tab/>
    </w:r>
  </w:p>
  <w:p w:rsidR="002A3391" w:rsidRDefault="002A339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0EFE"/>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694305"/>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55E58B9"/>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805C8"/>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69F5E96"/>
    <w:multiLevelType w:val="hybridMultilevel"/>
    <w:tmpl w:val="E3281530"/>
    <w:lvl w:ilvl="0" w:tplc="C3D2D098">
      <w:start w:val="10"/>
      <w:numFmt w:val="decimal"/>
      <w:lvlText w:val="%1."/>
      <w:lvlJc w:val="left"/>
      <w:pPr>
        <w:ind w:left="5540" w:hanging="360"/>
      </w:pPr>
      <w:rPr>
        <w:rFonts w:hint="default"/>
      </w:rPr>
    </w:lvl>
    <w:lvl w:ilvl="1" w:tplc="04190019" w:tentative="1">
      <w:start w:val="1"/>
      <w:numFmt w:val="lowerLetter"/>
      <w:lvlText w:val="%2."/>
      <w:lvlJc w:val="left"/>
      <w:pPr>
        <w:ind w:left="6260" w:hanging="360"/>
      </w:pPr>
    </w:lvl>
    <w:lvl w:ilvl="2" w:tplc="0419001B" w:tentative="1">
      <w:start w:val="1"/>
      <w:numFmt w:val="lowerRoman"/>
      <w:lvlText w:val="%3."/>
      <w:lvlJc w:val="right"/>
      <w:pPr>
        <w:ind w:left="6980" w:hanging="180"/>
      </w:pPr>
    </w:lvl>
    <w:lvl w:ilvl="3" w:tplc="0419000F" w:tentative="1">
      <w:start w:val="1"/>
      <w:numFmt w:val="decimal"/>
      <w:lvlText w:val="%4."/>
      <w:lvlJc w:val="left"/>
      <w:pPr>
        <w:ind w:left="7700" w:hanging="360"/>
      </w:pPr>
    </w:lvl>
    <w:lvl w:ilvl="4" w:tplc="04190019" w:tentative="1">
      <w:start w:val="1"/>
      <w:numFmt w:val="lowerLetter"/>
      <w:lvlText w:val="%5."/>
      <w:lvlJc w:val="left"/>
      <w:pPr>
        <w:ind w:left="8420" w:hanging="360"/>
      </w:pPr>
    </w:lvl>
    <w:lvl w:ilvl="5" w:tplc="0419001B" w:tentative="1">
      <w:start w:val="1"/>
      <w:numFmt w:val="lowerRoman"/>
      <w:lvlText w:val="%6."/>
      <w:lvlJc w:val="right"/>
      <w:pPr>
        <w:ind w:left="9140" w:hanging="180"/>
      </w:pPr>
    </w:lvl>
    <w:lvl w:ilvl="6" w:tplc="0419000F" w:tentative="1">
      <w:start w:val="1"/>
      <w:numFmt w:val="decimal"/>
      <w:lvlText w:val="%7."/>
      <w:lvlJc w:val="left"/>
      <w:pPr>
        <w:ind w:left="9860" w:hanging="360"/>
      </w:pPr>
    </w:lvl>
    <w:lvl w:ilvl="7" w:tplc="04190019" w:tentative="1">
      <w:start w:val="1"/>
      <w:numFmt w:val="lowerLetter"/>
      <w:lvlText w:val="%8."/>
      <w:lvlJc w:val="left"/>
      <w:pPr>
        <w:ind w:left="10580" w:hanging="360"/>
      </w:pPr>
    </w:lvl>
    <w:lvl w:ilvl="8" w:tplc="0419001B" w:tentative="1">
      <w:start w:val="1"/>
      <w:numFmt w:val="lowerRoman"/>
      <w:lvlText w:val="%9."/>
      <w:lvlJc w:val="right"/>
      <w:pPr>
        <w:ind w:left="11300" w:hanging="180"/>
      </w:p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4308CA"/>
    <w:multiLevelType w:val="hybridMultilevel"/>
    <w:tmpl w:val="A2506C26"/>
    <w:lvl w:ilvl="0" w:tplc="5B925BA2">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3993AD2"/>
    <w:multiLevelType w:val="hybridMultilevel"/>
    <w:tmpl w:val="CD88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9AF07A06">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7E1DD1"/>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3ABE3F26"/>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CE1493"/>
    <w:multiLevelType w:val="hybridMultilevel"/>
    <w:tmpl w:val="3A5E7A84"/>
    <w:lvl w:ilvl="0" w:tplc="7E68DB6C">
      <w:start w:val="8"/>
      <w:numFmt w:val="decimal"/>
      <w:lvlText w:val="%1."/>
      <w:lvlJc w:val="left"/>
      <w:pPr>
        <w:ind w:left="5180"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6" w15:restartNumberingAfterBreak="0">
    <w:nsid w:val="42E57E29"/>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541B0B"/>
    <w:multiLevelType w:val="hybridMultilevel"/>
    <w:tmpl w:val="0F36D3CE"/>
    <w:lvl w:ilvl="0" w:tplc="51245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5195DC8"/>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1"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6"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8"/>
  </w:num>
  <w:num w:numId="2">
    <w:abstractNumId w:val="17"/>
  </w:num>
  <w:num w:numId="3">
    <w:abstractNumId w:val="14"/>
  </w:num>
  <w:num w:numId="4">
    <w:abstractNumId w:val="23"/>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4"/>
  </w:num>
  <w:num w:numId="9">
    <w:abstractNumId w:val="26"/>
  </w:num>
  <w:num w:numId="10">
    <w:abstractNumId w:val="19"/>
  </w:num>
  <w:num w:numId="11">
    <w:abstractNumId w:val="21"/>
  </w:num>
  <w:num w:numId="12">
    <w:abstractNumId w:val="22"/>
  </w:num>
  <w:num w:numId="13">
    <w:abstractNumId w:val="13"/>
  </w:num>
  <w:num w:numId="14">
    <w:abstractNumId w:val="9"/>
  </w:num>
  <w:num w:numId="15">
    <w:abstractNumId w:val="16"/>
  </w:num>
  <w:num w:numId="16">
    <w:abstractNumId w:val="18"/>
  </w:num>
  <w:num w:numId="17">
    <w:abstractNumId w:val="11"/>
  </w:num>
  <w:num w:numId="18">
    <w:abstractNumId w:val="6"/>
  </w:num>
  <w:num w:numId="19">
    <w:abstractNumId w:val="1"/>
  </w:num>
  <w:num w:numId="20">
    <w:abstractNumId w:val="20"/>
  </w:num>
  <w:num w:numId="21">
    <w:abstractNumId w:val="0"/>
  </w:num>
  <w:num w:numId="22">
    <w:abstractNumId w:val="4"/>
  </w:num>
  <w:num w:numId="23">
    <w:abstractNumId w:val="3"/>
  </w:num>
  <w:num w:numId="24">
    <w:abstractNumId w:val="12"/>
  </w:num>
  <w:num w:numId="25">
    <w:abstractNumId w:val="2"/>
  </w:num>
  <w:num w:numId="26">
    <w:abstractNumId w:val="10"/>
  </w:num>
  <w:num w:numId="27">
    <w:abstractNumId w:val="7"/>
  </w:num>
  <w:num w:numId="28">
    <w:abstractNumId w:val="25"/>
  </w:num>
  <w:num w:numId="29">
    <w:abstractNumId w:val="27"/>
  </w:num>
  <w:num w:numId="30">
    <w:abstractNumId w:val="29"/>
  </w:num>
  <w:num w:numId="31">
    <w:abstractNumId w:val="15"/>
  </w:num>
  <w:num w:numId="3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14ABB"/>
    <w:rsid w:val="00024038"/>
    <w:rsid w:val="000426A4"/>
    <w:rsid w:val="000459FD"/>
    <w:rsid w:val="0006699B"/>
    <w:rsid w:val="000C1C60"/>
    <w:rsid w:val="000C3950"/>
    <w:rsid w:val="000C6214"/>
    <w:rsid w:val="000E4320"/>
    <w:rsid w:val="000F6BDC"/>
    <w:rsid w:val="00101304"/>
    <w:rsid w:val="0010276B"/>
    <w:rsid w:val="0011107C"/>
    <w:rsid w:val="001344DB"/>
    <w:rsid w:val="00135D30"/>
    <w:rsid w:val="0018209D"/>
    <w:rsid w:val="00182D3E"/>
    <w:rsid w:val="00194039"/>
    <w:rsid w:val="001B35DC"/>
    <w:rsid w:val="001C5502"/>
    <w:rsid w:val="001C6D00"/>
    <w:rsid w:val="001E19DF"/>
    <w:rsid w:val="001E48FB"/>
    <w:rsid w:val="002325C2"/>
    <w:rsid w:val="00234D36"/>
    <w:rsid w:val="0024164F"/>
    <w:rsid w:val="00245AA9"/>
    <w:rsid w:val="00247A8C"/>
    <w:rsid w:val="002641B7"/>
    <w:rsid w:val="00271791"/>
    <w:rsid w:val="002956A5"/>
    <w:rsid w:val="002A0ED8"/>
    <w:rsid w:val="002A3391"/>
    <w:rsid w:val="002A6B31"/>
    <w:rsid w:val="002A7253"/>
    <w:rsid w:val="002B677B"/>
    <w:rsid w:val="002E7B9D"/>
    <w:rsid w:val="002F1BA5"/>
    <w:rsid w:val="00301D32"/>
    <w:rsid w:val="00320731"/>
    <w:rsid w:val="00373F36"/>
    <w:rsid w:val="00392310"/>
    <w:rsid w:val="003A383B"/>
    <w:rsid w:val="003A57F4"/>
    <w:rsid w:val="003C3398"/>
    <w:rsid w:val="003E0482"/>
    <w:rsid w:val="003E7C9A"/>
    <w:rsid w:val="004002E9"/>
    <w:rsid w:val="00403381"/>
    <w:rsid w:val="004177B5"/>
    <w:rsid w:val="00441840"/>
    <w:rsid w:val="00487C6C"/>
    <w:rsid w:val="004A178A"/>
    <w:rsid w:val="004B5569"/>
    <w:rsid w:val="004C67E6"/>
    <w:rsid w:val="004D0F31"/>
    <w:rsid w:val="004D391B"/>
    <w:rsid w:val="004D7BAE"/>
    <w:rsid w:val="005053A0"/>
    <w:rsid w:val="005137B4"/>
    <w:rsid w:val="005227B9"/>
    <w:rsid w:val="00523C93"/>
    <w:rsid w:val="005352F1"/>
    <w:rsid w:val="00555EF9"/>
    <w:rsid w:val="0056629E"/>
    <w:rsid w:val="00574D09"/>
    <w:rsid w:val="0058454A"/>
    <w:rsid w:val="00586803"/>
    <w:rsid w:val="005A07CF"/>
    <w:rsid w:val="005D1CC3"/>
    <w:rsid w:val="005D58FA"/>
    <w:rsid w:val="00615925"/>
    <w:rsid w:val="00644B93"/>
    <w:rsid w:val="00664989"/>
    <w:rsid w:val="0067048D"/>
    <w:rsid w:val="00681D99"/>
    <w:rsid w:val="006A4DE6"/>
    <w:rsid w:val="006C185B"/>
    <w:rsid w:val="007036A5"/>
    <w:rsid w:val="0074016E"/>
    <w:rsid w:val="00745896"/>
    <w:rsid w:val="00752AF8"/>
    <w:rsid w:val="00767CE4"/>
    <w:rsid w:val="0077226E"/>
    <w:rsid w:val="00773B3F"/>
    <w:rsid w:val="00777D92"/>
    <w:rsid w:val="007935D8"/>
    <w:rsid w:val="007E6480"/>
    <w:rsid w:val="00806099"/>
    <w:rsid w:val="00840913"/>
    <w:rsid w:val="00847249"/>
    <w:rsid w:val="00865C38"/>
    <w:rsid w:val="008A6699"/>
    <w:rsid w:val="00920032"/>
    <w:rsid w:val="00946CC8"/>
    <w:rsid w:val="00950C56"/>
    <w:rsid w:val="00987FFD"/>
    <w:rsid w:val="0099189C"/>
    <w:rsid w:val="009B5F05"/>
    <w:rsid w:val="00A12D37"/>
    <w:rsid w:val="00A13D9F"/>
    <w:rsid w:val="00A158B5"/>
    <w:rsid w:val="00A23482"/>
    <w:rsid w:val="00A37E05"/>
    <w:rsid w:val="00A40346"/>
    <w:rsid w:val="00A4110F"/>
    <w:rsid w:val="00A46DC5"/>
    <w:rsid w:val="00A52E28"/>
    <w:rsid w:val="00A72ACB"/>
    <w:rsid w:val="00A74122"/>
    <w:rsid w:val="00AA1C51"/>
    <w:rsid w:val="00AB1791"/>
    <w:rsid w:val="00AF76A8"/>
    <w:rsid w:val="00B00C9D"/>
    <w:rsid w:val="00B054EE"/>
    <w:rsid w:val="00B0578E"/>
    <w:rsid w:val="00B6196D"/>
    <w:rsid w:val="00B8598C"/>
    <w:rsid w:val="00B92549"/>
    <w:rsid w:val="00B936FA"/>
    <w:rsid w:val="00BB07C1"/>
    <w:rsid w:val="00C0088E"/>
    <w:rsid w:val="00C25805"/>
    <w:rsid w:val="00C423F9"/>
    <w:rsid w:val="00C44D0A"/>
    <w:rsid w:val="00C46C39"/>
    <w:rsid w:val="00C74522"/>
    <w:rsid w:val="00C90B60"/>
    <w:rsid w:val="00C9536E"/>
    <w:rsid w:val="00CA1261"/>
    <w:rsid w:val="00CB5499"/>
    <w:rsid w:val="00CC3315"/>
    <w:rsid w:val="00CC5D53"/>
    <w:rsid w:val="00CD0C4D"/>
    <w:rsid w:val="00D14D10"/>
    <w:rsid w:val="00D236DD"/>
    <w:rsid w:val="00D4337E"/>
    <w:rsid w:val="00D507B7"/>
    <w:rsid w:val="00DB4D6D"/>
    <w:rsid w:val="00DC1CD5"/>
    <w:rsid w:val="00DE03B9"/>
    <w:rsid w:val="00DE2ABE"/>
    <w:rsid w:val="00DF5A92"/>
    <w:rsid w:val="00E335D2"/>
    <w:rsid w:val="00E348E6"/>
    <w:rsid w:val="00E415BE"/>
    <w:rsid w:val="00E421E5"/>
    <w:rsid w:val="00E44EA6"/>
    <w:rsid w:val="00E45FC8"/>
    <w:rsid w:val="00E57D05"/>
    <w:rsid w:val="00E8514C"/>
    <w:rsid w:val="00E96749"/>
    <w:rsid w:val="00EA0C42"/>
    <w:rsid w:val="00EE4DD7"/>
    <w:rsid w:val="00EF3C0E"/>
    <w:rsid w:val="00F04A4A"/>
    <w:rsid w:val="00F103F8"/>
    <w:rsid w:val="00F17335"/>
    <w:rsid w:val="00F204B2"/>
    <w:rsid w:val="00F22F1C"/>
    <w:rsid w:val="00F25CA0"/>
    <w:rsid w:val="00F31F75"/>
    <w:rsid w:val="00F369AD"/>
    <w:rsid w:val="00F418F5"/>
    <w:rsid w:val="00F5707E"/>
    <w:rsid w:val="00F839FF"/>
    <w:rsid w:val="00FA77BD"/>
    <w:rsid w:val="00FC1A75"/>
    <w:rsid w:val="00FC394B"/>
    <w:rsid w:val="00FD5AA4"/>
    <w:rsid w:val="00FE1E31"/>
    <w:rsid w:val="00FF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6176752-1A86-46B5-BB63-4BC095C9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E421E5"/>
  </w:style>
  <w:style w:type="paragraph" w:customStyle="1" w:styleId="110">
    <w:name w:val="заголовок 11"/>
    <w:basedOn w:val="a0"/>
    <w:next w:val="a0"/>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E421E5"/>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E421E5"/>
    <w:rPr>
      <w:color w:val="0000FF"/>
      <w:u w:val="single"/>
    </w:rPr>
  </w:style>
  <w:style w:type="paragraph" w:styleId="a5">
    <w:name w:val="List Paragraph"/>
    <w:basedOn w:val="a0"/>
    <w:link w:val="a6"/>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0"/>
    <w:next w:val="a0"/>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9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aliases w:val="Heder,Titul"/>
    <w:basedOn w:val="a0"/>
    <w:link w:val="a8"/>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aliases w:val="Heder Знак,Titul Знак"/>
    <w:basedOn w:val="a1"/>
    <w:link w:val="a7"/>
    <w:uiPriority w:val="99"/>
    <w:rsid w:val="00E421E5"/>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E421E5"/>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E421E5"/>
    <w:rPr>
      <w:rFonts w:ascii="Tahoma" w:eastAsia="Times New Roman" w:hAnsi="Tahoma" w:cs="Tahoma"/>
      <w:sz w:val="16"/>
      <w:szCs w:val="16"/>
      <w:lang w:eastAsia="ru-RU"/>
    </w:rPr>
  </w:style>
  <w:style w:type="table" w:styleId="ad">
    <w:name w:val="Table Grid"/>
    <w:basedOn w:val="a2"/>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E421E5"/>
    <w:rPr>
      <w:rFonts w:ascii="Times New Roman" w:eastAsia="Times New Roman" w:hAnsi="Times New Roman" w:cs="Times New Roman"/>
      <w:sz w:val="24"/>
      <w:szCs w:val="24"/>
      <w:lang w:eastAsia="ru-RU"/>
    </w:rPr>
  </w:style>
  <w:style w:type="paragraph" w:styleId="af0">
    <w:name w:val="Plain Text"/>
    <w:basedOn w:val="a0"/>
    <w:link w:val="af1"/>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E421E5"/>
    <w:rPr>
      <w:rFonts w:ascii="Courier New" w:eastAsia="Times New Roman" w:hAnsi="Courier New" w:cs="Times New Roman"/>
      <w:sz w:val="20"/>
      <w:szCs w:val="20"/>
      <w:lang w:eastAsia="ru-RU"/>
    </w:rPr>
  </w:style>
  <w:style w:type="paragraph" w:customStyle="1" w:styleId="af2">
    <w:name w:val="Таблица шапка"/>
    <w:basedOn w:val="a0"/>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E421E5"/>
    <w:rPr>
      <w:rFonts w:ascii="Arial" w:hAnsi="Arial" w:cs="Arial"/>
    </w:rPr>
  </w:style>
  <w:style w:type="paragraph" w:customStyle="1" w:styleId="af4">
    <w:name w:val="Ариал"/>
    <w:basedOn w:val="a0"/>
    <w:link w:val="13"/>
    <w:rsid w:val="00E421E5"/>
    <w:pPr>
      <w:spacing w:before="120" w:after="120" w:line="360" w:lineRule="auto"/>
      <w:ind w:firstLine="851"/>
      <w:jc w:val="both"/>
    </w:pPr>
    <w:rPr>
      <w:rFonts w:ascii="Arial" w:hAnsi="Arial" w:cs="Arial"/>
    </w:rPr>
  </w:style>
  <w:style w:type="paragraph" w:customStyle="1" w:styleId="af5">
    <w:name w:val="Пункт б/н"/>
    <w:basedOn w:val="a0"/>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E421E5"/>
    <w:rPr>
      <w:rFonts w:ascii="Arial" w:hAnsi="Arial" w:cs="Arial"/>
    </w:rPr>
  </w:style>
  <w:style w:type="paragraph" w:customStyle="1" w:styleId="af7">
    <w:name w:val="Ариал Таблица"/>
    <w:basedOn w:val="af4"/>
    <w:link w:val="af6"/>
    <w:rsid w:val="00E421E5"/>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421E5"/>
    <w:rPr>
      <w:rFonts w:ascii="Times New Roman" w:eastAsia="Times New Roman" w:hAnsi="Times New Roman" w:cs="Times New Roman"/>
      <w:sz w:val="20"/>
      <w:szCs w:val="20"/>
      <w:lang w:eastAsia="ru-RU"/>
    </w:rPr>
  </w:style>
  <w:style w:type="character" w:styleId="afa">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uiPriority w:val="99"/>
    <w:rsid w:val="00E421E5"/>
  </w:style>
  <w:style w:type="paragraph" w:customStyle="1" w:styleId="rvps46">
    <w:name w:val="rvps46"/>
    <w:basedOn w:val="a0"/>
    <w:rsid w:val="00E421E5"/>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E421E5"/>
    <w:rPr>
      <w:sz w:val="16"/>
      <w:szCs w:val="16"/>
    </w:rPr>
  </w:style>
  <w:style w:type="paragraph" w:styleId="afd">
    <w:name w:val="annotation text"/>
    <w:basedOn w:val="a0"/>
    <w:link w:val="afe"/>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E421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421E5"/>
    <w:rPr>
      <w:b/>
      <w:bCs/>
    </w:rPr>
  </w:style>
  <w:style w:type="character" w:customStyle="1" w:styleId="aff0">
    <w:name w:val="Тема примечания Знак"/>
    <w:basedOn w:val="afe"/>
    <w:link w:val="aff"/>
    <w:uiPriority w:val="99"/>
    <w:semiHidden/>
    <w:rsid w:val="00E421E5"/>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E421E5"/>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E421E5"/>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E421E5"/>
    <w:rPr>
      <w:rFonts w:ascii="Times New Roman" w:eastAsia="Times New Roman" w:hAnsi="Times New Roman" w:cs="Times New Roman"/>
      <w:i/>
      <w:color w:val="FF0000"/>
      <w:sz w:val="26"/>
      <w:szCs w:val="26"/>
      <w:lang w:eastAsia="ru-RU"/>
    </w:rPr>
  </w:style>
  <w:style w:type="paragraph" w:customStyle="1" w:styleId="aff5">
    <w:name w:val="Пункт"/>
    <w:basedOn w:val="a0"/>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421E5"/>
    <w:pPr>
      <w:spacing w:line="276" w:lineRule="auto"/>
      <w:outlineLvl w:val="9"/>
    </w:pPr>
  </w:style>
  <w:style w:type="paragraph" w:styleId="32">
    <w:name w:val="toc 3"/>
    <w:basedOn w:val="a0"/>
    <w:next w:val="a0"/>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0"/>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1"/>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1"/>
    <w:link w:val="35"/>
    <w:uiPriority w:val="99"/>
    <w:rsid w:val="00E421E5"/>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E421E5"/>
    <w:rPr>
      <w:rFonts w:ascii="Times New Roman" w:eastAsia="Times New Roman" w:hAnsi="Times New Roman" w:cs="Times New Roman"/>
      <w:sz w:val="24"/>
      <w:szCs w:val="24"/>
      <w:lang w:eastAsia="ru-RU"/>
    </w:rPr>
  </w:style>
  <w:style w:type="paragraph" w:styleId="aff7">
    <w:name w:val="Block Text"/>
    <w:basedOn w:val="a0"/>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0"/>
    <w:rsid w:val="00E421E5"/>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E421E5"/>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0"/>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7E6480"/>
    <w:rPr>
      <w:rFonts w:ascii="Times New Roman" w:eastAsia="Times New Roman" w:hAnsi="Times New Roman" w:cs="Times New Roman"/>
      <w:sz w:val="24"/>
      <w:szCs w:val="24"/>
      <w:lang w:eastAsia="ru-RU"/>
    </w:rPr>
  </w:style>
  <w:style w:type="paragraph" w:styleId="affc">
    <w:name w:val="Title"/>
    <w:basedOn w:val="a0"/>
    <w:link w:val="affd"/>
    <w:uiPriority w:val="10"/>
    <w:qFormat/>
    <w:rsid w:val="0018209D"/>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d">
    <w:name w:val="Название Знак"/>
    <w:basedOn w:val="a1"/>
    <w:link w:val="affc"/>
    <w:uiPriority w:val="10"/>
    <w:rsid w:val="0018209D"/>
    <w:rPr>
      <w:rFonts w:ascii="Times New Roman" w:eastAsia="Times New Roman" w:hAnsi="Times New Roman" w:cs="Times New Roman"/>
      <w:b/>
      <w:bCs/>
      <w:caps/>
      <w:sz w:val="20"/>
      <w:szCs w:val="20"/>
      <w:lang w:eastAsia="ru-RU"/>
    </w:rPr>
  </w:style>
  <w:style w:type="table" w:customStyle="1" w:styleId="120">
    <w:name w:val="Сетка таблицы12"/>
    <w:basedOn w:val="a2"/>
    <w:next w:val="ad"/>
    <w:uiPriority w:val="39"/>
    <w:rsid w:val="00A15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320731"/>
    <w:rPr>
      <w:rFonts w:ascii="Times New Roman" w:hAnsi="Times New Roman" w:cs="Times New Roman" w:hint="default"/>
      <w:sz w:val="18"/>
      <w:szCs w:val="18"/>
    </w:rPr>
  </w:style>
  <w:style w:type="paragraph" w:customStyle="1" w:styleId="a">
    <w:name w:val="Абзац"/>
    <w:rsid w:val="005053A0"/>
    <w:pPr>
      <w:numPr>
        <w:numId w:val="26"/>
      </w:num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7411">
      <w:bodyDiv w:val="1"/>
      <w:marLeft w:val="0"/>
      <w:marRight w:val="0"/>
      <w:marTop w:val="0"/>
      <w:marBottom w:val="0"/>
      <w:divBdr>
        <w:top w:val="none" w:sz="0" w:space="0" w:color="auto"/>
        <w:left w:val="none" w:sz="0" w:space="0" w:color="auto"/>
        <w:bottom w:val="none" w:sz="0" w:space="0" w:color="auto"/>
        <w:right w:val="none" w:sz="0" w:space="0" w:color="auto"/>
      </w:divBdr>
    </w:div>
    <w:div w:id="1939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http://www.bashtel.ru/dokumenty/" TargetMode="External"/><Relationship Id="rId47" Type="http://schemas.openxmlformats.org/officeDocument/2006/relationships/header" Target="header3.xm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www.zakupki.gov.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7jBqAH" TargetMode="External"/><Relationship Id="rId49" Type="http://schemas.openxmlformats.org/officeDocument/2006/relationships/footer" Target="footer2.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mailto:plastroy20@yandeex.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https://www.setonline.ru" TargetMode="External"/><Relationship Id="rId27" Type="http://schemas.openxmlformats.org/officeDocument/2006/relationships/hyperlink" Target="file:///C:\Users\d.tishkin\AppData\Local\Microsoft\Windows\Temporary%20Internet%20Files\Content.Outlook\63QXD2M6\&#1047;&#1072;&#1082;&#1091;&#1087;&#1086;&#1095;&#1085;&#1072;&#1103;.docx" TargetMode="External"/><Relationship Id="rId30" Type="http://schemas.openxmlformats.org/officeDocument/2006/relationships/hyperlink" Target="mailto:security@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mailto:b.ablaev@bashtel.ru"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CB17-5D45-4319-BF4F-A6E4FC17C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56</Pages>
  <Words>19695</Words>
  <Characters>112263</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18</cp:revision>
  <cp:lastPrinted>2018-08-30T04:49:00Z</cp:lastPrinted>
  <dcterms:created xsi:type="dcterms:W3CDTF">2018-08-08T06:24:00Z</dcterms:created>
  <dcterms:modified xsi:type="dcterms:W3CDTF">2018-08-30T05:59:00Z</dcterms:modified>
</cp:coreProperties>
</file>