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2AD" w:rsidRPr="009F72AD" w:rsidRDefault="00DB19F0" w:rsidP="009F72A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06E56A80" wp14:editId="2A335AC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A44D0" w:rsidRDefault="008A44D0" w:rsidP="008A44D0">
      <w:pPr>
        <w:jc w:val="right"/>
      </w:pPr>
    </w:p>
    <w:p w:rsidR="00AD274B" w:rsidRDefault="00AD274B" w:rsidP="008A44D0">
      <w:pPr>
        <w:jc w:val="right"/>
      </w:pPr>
    </w:p>
    <w:p w:rsidR="00AD274B" w:rsidRDefault="00AD274B" w:rsidP="008A44D0">
      <w:pPr>
        <w:jc w:val="right"/>
      </w:pPr>
    </w:p>
    <w:p w:rsidR="00AD274B" w:rsidRDefault="00AD274B" w:rsidP="008A44D0">
      <w:pPr>
        <w:jc w:val="right"/>
      </w:pPr>
    </w:p>
    <w:p w:rsidR="00AD274B" w:rsidRDefault="00AD274B" w:rsidP="008A44D0">
      <w:pPr>
        <w:jc w:val="right"/>
      </w:pPr>
    </w:p>
    <w:p w:rsidR="00AD274B" w:rsidRDefault="00AD274B" w:rsidP="008A44D0">
      <w:pPr>
        <w:jc w:val="right"/>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894D05" w:rsidRDefault="00894D05" w:rsidP="00894D05">
      <w:pPr>
        <w:spacing w:after="0" w:line="240" w:lineRule="auto"/>
        <w:jc w:val="right"/>
        <w:rPr>
          <w:rFonts w:ascii="Times New Roman" w:eastAsia="Times New Roman" w:hAnsi="Times New Roman" w:cs="Times New Roman"/>
          <w:bCs/>
          <w:sz w:val="24"/>
          <w:szCs w:val="24"/>
          <w:lang w:eastAsia="ru-RU"/>
        </w:rPr>
      </w:pPr>
    </w:p>
    <w:p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ИЗВЕЩЕНИЕ О ПРОВЕДЕНИИ</w:t>
      </w:r>
    </w:p>
    <w:p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ОТКРЫТОГО ЗАПРОСА КОТИРОВОК</w:t>
      </w:r>
    </w:p>
    <w:p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rsid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63643B" w:rsidRPr="0063643B">
        <w:rPr>
          <w:rFonts w:ascii="Times New Roman" w:eastAsia="Times New Roman" w:hAnsi="Times New Roman" w:cs="Times New Roman"/>
          <w:sz w:val="26"/>
          <w:szCs w:val="26"/>
          <w:lang w:eastAsia="ru-RU"/>
        </w:rPr>
        <w:t>поставк</w:t>
      </w:r>
      <w:r w:rsidR="0063643B">
        <w:rPr>
          <w:rFonts w:ascii="Times New Roman" w:eastAsia="Times New Roman" w:hAnsi="Times New Roman" w:cs="Times New Roman"/>
          <w:sz w:val="26"/>
          <w:szCs w:val="26"/>
          <w:lang w:eastAsia="ru-RU"/>
        </w:rPr>
        <w:t>у</w:t>
      </w:r>
      <w:r w:rsidR="0063643B" w:rsidRPr="0063643B">
        <w:rPr>
          <w:rFonts w:ascii="Times New Roman" w:eastAsia="Times New Roman" w:hAnsi="Times New Roman" w:cs="Times New Roman"/>
          <w:sz w:val="26"/>
          <w:szCs w:val="26"/>
          <w:lang w:eastAsia="ru-RU"/>
        </w:rPr>
        <w:t xml:space="preserve"> </w:t>
      </w:r>
      <w:r w:rsidR="008A44D0" w:rsidRPr="008A44D0">
        <w:rPr>
          <w:rFonts w:ascii="Times New Roman" w:eastAsia="Times New Roman" w:hAnsi="Times New Roman" w:cs="Times New Roman"/>
          <w:sz w:val="26"/>
          <w:szCs w:val="26"/>
          <w:lang w:eastAsia="ru-RU"/>
        </w:rPr>
        <w:t>оборудования</w:t>
      </w:r>
    </w:p>
    <w:p w:rsidR="008A44D0" w:rsidRPr="009F72AD" w:rsidRDefault="008A44D0" w:rsidP="009F72AD">
      <w:pPr>
        <w:spacing w:after="0" w:line="240" w:lineRule="auto"/>
        <w:jc w:val="center"/>
        <w:rPr>
          <w:rFonts w:ascii="Times New Roman" w:eastAsia="Times New Roman" w:hAnsi="Times New Roman" w:cs="Times New Roman"/>
          <w:i/>
          <w:sz w:val="26"/>
          <w:szCs w:val="26"/>
          <w:lang w:eastAsia="ru-RU"/>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19-12-23T00:00:00Z">
          <w:dateFormat w:val="«dd» MMMM yyyy 'года'"/>
          <w:lid w:val="ru-RU"/>
          <w:storeMappedDataAs w:val="dateTime"/>
          <w:calendar w:val="gregorian"/>
        </w:date>
      </w:sdtPr>
      <w:sdtContent>
        <w:p w:rsidR="009F72AD" w:rsidRPr="009F72AD" w:rsidRDefault="00AD274B"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декабря 2019 года</w:t>
          </w:r>
        </w:p>
      </w:sdtContent>
    </w:sdt>
    <w:p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4B0A95">
        <w:rPr>
          <w:rFonts w:ascii="Times New Roman" w:eastAsia="Times New Roman" w:hAnsi="Times New Roman" w:cs="Times New Roman"/>
          <w:b/>
          <w:sz w:val="24"/>
          <w:szCs w:val="24"/>
          <w:lang w:eastAsia="ru-RU"/>
        </w:rPr>
        <w:t>19</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560EAD">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560EAD"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rsidR="009F72AD" w:rsidRPr="009F72AD" w:rsidRDefault="00560EAD"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rsidR="009F72AD" w:rsidRPr="009F72AD" w:rsidRDefault="00560EAD"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30</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rsidR="009F72AD" w:rsidRPr="009F72AD" w:rsidRDefault="00560EAD"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0413B6">
          <w:rPr>
            <w:rFonts w:ascii="Times New Roman" w:eastAsia="Times New Roman" w:hAnsi="Times New Roman" w:cs="Times New Roman"/>
            <w:noProof/>
            <w:webHidden/>
            <w:sz w:val="24"/>
            <w:szCs w:val="24"/>
            <w:lang w:eastAsia="ru-RU"/>
          </w:rPr>
          <w:t>40</w:t>
        </w:r>
      </w:hyperlink>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1"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1"/>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9F72AD">
        <w:rPr>
          <w:rFonts w:ascii="Times New Roman" w:eastAsia="MS Mincho" w:hAnsi="Times New Roman" w:cs="Times New Roman"/>
          <w:b/>
          <w:bCs/>
          <w:color w:val="17365D"/>
          <w:kern w:val="32"/>
          <w:sz w:val="28"/>
          <w:szCs w:val="24"/>
          <w:lang w:val="x-none" w:eastAsia="x-none"/>
        </w:rPr>
        <w:tab/>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72AD">
        <w:rPr>
          <w:rFonts w:ascii="Times New Roman" w:eastAsia="Times New Roman" w:hAnsi="Times New Roman" w:cs="Times New Roman"/>
          <w:sz w:val="24"/>
          <w:szCs w:val="24"/>
          <w:lang w:eastAsia="ru-RU"/>
        </w:rPr>
        <w:t>микропредприятиям</w:t>
      </w:r>
      <w:proofErr w:type="spellEnd"/>
      <w:r w:rsidRPr="009F72AD">
        <w:rPr>
          <w:rFonts w:ascii="Times New Roman" w:eastAsia="Times New Roman" w:hAnsi="Times New Roman" w:cs="Times New Roman"/>
          <w:sz w:val="24"/>
          <w:szCs w:val="24"/>
          <w:lang w:eastAsia="ru-RU"/>
        </w:rPr>
        <w:t>, и средним предприятиям.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rsidR="00D073C3" w:rsidRPr="001A2375" w:rsidRDefault="00560EAD"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Content>
          <w:r w:rsidRPr="009F72AD">
            <w:rPr>
              <w:rFonts w:ascii="Times New Roman" w:eastAsia="Times New Roman" w:hAnsi="Times New Roman" w:cs="Times New Roman"/>
              <w:i/>
              <w:color w:val="BFBFBF"/>
              <w:sz w:val="12"/>
              <w:szCs w:val="12"/>
              <w:lang w:eastAsia="ru-RU"/>
            </w:rPr>
            <w:t>05.11.2019</w:t>
          </w:r>
        </w:sdtContent>
      </w:sdt>
    </w:p>
    <w:p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9F72AD">
        <w:rPr>
          <w:rFonts w:ascii="Times New Roman" w:eastAsia="MS Mincho" w:hAnsi="Times New Roman" w:cs="Times New Roman"/>
          <w:b/>
          <w:bCs/>
          <w:color w:val="17365D"/>
          <w:kern w:val="32"/>
          <w:sz w:val="28"/>
          <w:szCs w:val="24"/>
          <w:lang w:val="x-none" w:eastAsia="x-none"/>
        </w:rPr>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5"/>
    </w:p>
    <w:p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8A44D0"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8A44D0" w:rsidRDefault="008A44D0"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A44D0">
              <w:rPr>
                <w:rFonts w:ascii="Times New Roman" w:eastAsia="Calibri" w:hAnsi="Times New Roman" w:cs="Times New Roman"/>
                <w:color w:val="000000"/>
                <w:sz w:val="24"/>
                <w:szCs w:val="24"/>
              </w:rPr>
              <w:t>Габбасов Дмитрий Азатович</w:t>
            </w:r>
          </w:p>
          <w:p w:rsidR="00D073C3" w:rsidRPr="00270F5D" w:rsidRDefault="0063643B" w:rsidP="00D073C3">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63643B">
              <w:rPr>
                <w:rFonts w:ascii="Times New Roman" w:eastAsia="Calibri" w:hAnsi="Times New Roman" w:cs="Times New Roman"/>
                <w:bCs/>
                <w:color w:val="000000"/>
                <w:sz w:val="24"/>
                <w:szCs w:val="24"/>
              </w:rPr>
              <w:t>тел</w:t>
            </w:r>
            <w:r w:rsidRPr="00270F5D">
              <w:rPr>
                <w:rFonts w:ascii="Times New Roman" w:eastAsia="Calibri" w:hAnsi="Times New Roman" w:cs="Times New Roman"/>
                <w:bCs/>
                <w:color w:val="000000"/>
                <w:sz w:val="24"/>
                <w:szCs w:val="24"/>
              </w:rPr>
              <w:t>. + 7 (347) 221-5</w:t>
            </w:r>
            <w:r w:rsidR="008A44D0" w:rsidRPr="00270F5D">
              <w:rPr>
                <w:rFonts w:ascii="Times New Roman" w:eastAsia="Calibri" w:hAnsi="Times New Roman" w:cs="Times New Roman"/>
                <w:bCs/>
                <w:color w:val="000000"/>
                <w:sz w:val="24"/>
                <w:szCs w:val="24"/>
              </w:rPr>
              <w:t>4</w:t>
            </w:r>
            <w:r w:rsidRPr="00270F5D">
              <w:rPr>
                <w:rFonts w:ascii="Times New Roman" w:eastAsia="Calibri" w:hAnsi="Times New Roman" w:cs="Times New Roman"/>
                <w:bCs/>
                <w:color w:val="000000"/>
                <w:sz w:val="24"/>
                <w:szCs w:val="24"/>
              </w:rPr>
              <w:t>-</w:t>
            </w:r>
            <w:r w:rsidR="008A44D0" w:rsidRPr="00270F5D">
              <w:rPr>
                <w:rFonts w:ascii="Times New Roman" w:eastAsia="Calibri" w:hAnsi="Times New Roman" w:cs="Times New Roman"/>
                <w:bCs/>
                <w:color w:val="000000"/>
                <w:sz w:val="24"/>
                <w:szCs w:val="24"/>
              </w:rPr>
              <w:t>84</w:t>
            </w:r>
            <w:r w:rsidRPr="00270F5D">
              <w:rPr>
                <w:rFonts w:ascii="Times New Roman" w:eastAsia="Calibri" w:hAnsi="Times New Roman" w:cs="Times New Roman"/>
                <w:bCs/>
                <w:color w:val="000000"/>
                <w:sz w:val="24"/>
                <w:szCs w:val="24"/>
              </w:rPr>
              <w:t xml:space="preserve">, </w:t>
            </w:r>
            <w:r w:rsidRPr="0063643B">
              <w:rPr>
                <w:rFonts w:ascii="Times New Roman" w:eastAsia="Calibri" w:hAnsi="Times New Roman" w:cs="Times New Roman"/>
                <w:bCs/>
                <w:color w:val="000000"/>
                <w:sz w:val="24"/>
                <w:szCs w:val="24"/>
                <w:lang w:val="en-US"/>
              </w:rPr>
              <w:t>e</w:t>
            </w:r>
            <w:r w:rsidRPr="00270F5D">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0F5D">
              <w:rPr>
                <w:rFonts w:ascii="Times New Roman" w:eastAsia="Calibri" w:hAnsi="Times New Roman" w:cs="Times New Roman"/>
                <w:bCs/>
                <w:color w:val="000000"/>
                <w:sz w:val="24"/>
                <w:szCs w:val="24"/>
              </w:rPr>
              <w:t>:</w:t>
            </w:r>
            <w:r w:rsidRPr="00270F5D">
              <w:rPr>
                <w:rFonts w:ascii="Times New Roman" w:eastAsia="Calibri" w:hAnsi="Times New Roman" w:cs="Times New Roman"/>
                <w:color w:val="000000"/>
                <w:sz w:val="24"/>
                <w:szCs w:val="24"/>
              </w:rPr>
              <w:t xml:space="preserve"> </w:t>
            </w:r>
            <w:hyperlink r:id="rId20" w:history="1">
              <w:r w:rsidR="008A44D0" w:rsidRPr="00025810">
                <w:rPr>
                  <w:rStyle w:val="a3"/>
                  <w:rFonts w:ascii="Times New Roman" w:eastAsia="Calibri" w:hAnsi="Times New Roman" w:cs="Times New Roman"/>
                  <w:bCs/>
                  <w:sz w:val="24"/>
                  <w:szCs w:val="24"/>
                  <w:lang w:val="en-US"/>
                </w:rPr>
                <w:t>Gabbasov</w:t>
              </w:r>
              <w:r w:rsidR="008A44D0" w:rsidRPr="00270F5D">
                <w:rPr>
                  <w:rStyle w:val="a3"/>
                  <w:rFonts w:ascii="Times New Roman" w:eastAsia="Calibri" w:hAnsi="Times New Roman" w:cs="Times New Roman"/>
                  <w:bCs/>
                  <w:sz w:val="24"/>
                  <w:szCs w:val="24"/>
                </w:rPr>
                <w:t>@</w:t>
              </w:r>
              <w:r w:rsidR="008A44D0" w:rsidRPr="00025810">
                <w:rPr>
                  <w:rStyle w:val="a3"/>
                  <w:rFonts w:ascii="Times New Roman" w:eastAsia="Calibri" w:hAnsi="Times New Roman" w:cs="Times New Roman"/>
                  <w:bCs/>
                  <w:sz w:val="24"/>
                  <w:szCs w:val="24"/>
                  <w:lang w:val="en-US"/>
                </w:rPr>
                <w:t>bashtel</w:t>
              </w:r>
              <w:r w:rsidR="008A44D0" w:rsidRPr="00270F5D">
                <w:rPr>
                  <w:rStyle w:val="a3"/>
                  <w:rFonts w:ascii="Times New Roman" w:eastAsia="Calibri" w:hAnsi="Times New Roman" w:cs="Times New Roman"/>
                  <w:bCs/>
                  <w:sz w:val="24"/>
                  <w:szCs w:val="24"/>
                </w:rPr>
                <w:t>.</w:t>
              </w:r>
              <w:proofErr w:type="spellStart"/>
              <w:r w:rsidR="008A44D0" w:rsidRPr="00025810">
                <w:rPr>
                  <w:rStyle w:val="a3"/>
                  <w:rFonts w:ascii="Times New Roman" w:eastAsia="Calibri" w:hAnsi="Times New Roman" w:cs="Times New Roman"/>
                  <w:bCs/>
                  <w:sz w:val="24"/>
                  <w:szCs w:val="24"/>
                  <w:lang w:val="en-US"/>
                </w:rPr>
                <w:t>ru</w:t>
              </w:r>
              <w:proofErr w:type="spellEnd"/>
            </w:hyperlink>
          </w:p>
          <w:p w:rsidR="008A44D0" w:rsidRPr="00270F5D" w:rsidRDefault="008A44D0"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270F5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10" w:name="форма2"/>
            <w:bookmarkEnd w:id="9"/>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1"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2" w:history="1">
              <w:proofErr w:type="gramStart"/>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w:t>
            </w:r>
            <w:proofErr w:type="gramEnd"/>
            <w:r w:rsidR="00D073C3" w:rsidRPr="003402F6">
              <w:rPr>
                <w:rFonts w:ascii="Times New Roman" w:eastAsia="Calibri" w:hAnsi="Times New Roman" w:cs="Times New Roman"/>
                <w:bCs/>
                <w:color w:val="000000"/>
                <w:sz w:val="24"/>
                <w:szCs w:val="24"/>
              </w:rPr>
              <w:t>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Общие условия предоставления приоритета: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rsidTr="009F72AD">
        <w:trPr>
          <w:trHeight w:val="852"/>
        </w:trPr>
        <w:tc>
          <w:tcPr>
            <w:tcW w:w="568" w:type="dxa"/>
            <w:tcBorders>
              <w:top w:val="single" w:sz="4" w:space="0" w:color="auto"/>
              <w:left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19-12-23T00:00:00Z">
                <w:dateFormat w:val="«dd» MMMM yyyy 'года'"/>
                <w:lid w:val="ru-RU"/>
                <w:storeMappedDataAs w:val="dateTime"/>
                <w:calendar w:val="gregorian"/>
              </w:date>
            </w:sdtPr>
            <w:sdtContent>
              <w:p w:rsidR="009F72AD" w:rsidRPr="009F72AD" w:rsidRDefault="00AD274B" w:rsidP="006364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декабря 2019 года</w:t>
                </w:r>
              </w:p>
            </w:sdtContent>
          </w:sdt>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F72AD" w:rsidRPr="009F72AD" w:rsidRDefault="00560EAD"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1-13T00:00:00Z">
                  <w:dateFormat w:val="«dd» MMMM yyyy 'года'"/>
                  <w:lid w:val="ru-RU"/>
                  <w:storeMappedDataAs w:val="dateTime"/>
                  <w:calendar w:val="gregorian"/>
                </w:date>
              </w:sdtPr>
              <w:sdtContent>
                <w:r w:rsidR="00AD274B">
                  <w:rPr>
                    <w:rFonts w:ascii="Times New Roman" w:eastAsia="Times New Roman" w:hAnsi="Times New Roman" w:cs="Times New Roman"/>
                    <w:sz w:val="24"/>
                    <w:szCs w:val="24"/>
                    <w:lang w:eastAsia="ru-RU"/>
                  </w:rPr>
                  <w:t>«13»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AE44D3" w:rsidRDefault="00560EAD"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1-13T00:00:00Z">
                  <w:dateFormat w:val="«dd» MMMM yyyy 'года'"/>
                  <w:lid w:val="ru-RU"/>
                  <w:storeMappedDataAs w:val="dateTime"/>
                  <w:calendar w:val="gregorian"/>
                </w:date>
              </w:sdtPr>
              <w:sdtContent>
                <w:r w:rsidR="00AD274B">
                  <w:rPr>
                    <w:rFonts w:ascii="Times New Roman" w:eastAsia="Times New Roman" w:hAnsi="Times New Roman" w:cs="Times New Roman"/>
                    <w:sz w:val="24"/>
                    <w:szCs w:val="24"/>
                    <w:lang w:eastAsia="ru-RU"/>
                  </w:rPr>
                  <w:t>«13»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AE44D3" w:rsidRDefault="00AE44D3" w:rsidP="00AE44D3">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1-16T00:00:00Z">
                  <w:dateFormat w:val="«dd» MMMM yyyy 'года'"/>
                  <w:lid w:val="ru-RU"/>
                  <w:storeMappedDataAs w:val="dateTime"/>
                  <w:calendar w:val="gregorian"/>
                </w:date>
              </w:sdtPr>
              <w:sdtContent>
                <w:r w:rsidR="00AD274B">
                  <w:rPr>
                    <w:rFonts w:ascii="Times New Roman" w:eastAsia="Times New Roman" w:hAnsi="Times New Roman" w:cs="Times New Roman"/>
                    <w:sz w:val="24"/>
                    <w:szCs w:val="24"/>
                    <w:lang w:eastAsia="ru-RU"/>
                  </w:rPr>
                  <w:t>«16» января 2020 года</w:t>
                </w:r>
              </w:sdtContent>
            </w:sdt>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1-16T00:00:00Z">
                  <w:dateFormat w:val="«dd» MMMM yyyy 'года'"/>
                  <w:lid w:val="ru-RU"/>
                  <w:storeMappedDataAs w:val="dateTime"/>
                  <w:calendar w:val="gregorian"/>
                </w:date>
              </w:sdtPr>
              <w:sdtContent>
                <w:r w:rsidR="00AD274B">
                  <w:rPr>
                    <w:rFonts w:ascii="Times New Roman" w:eastAsia="Times New Roman" w:hAnsi="Times New Roman" w:cs="Times New Roman"/>
                    <w:sz w:val="24"/>
                    <w:szCs w:val="24"/>
                    <w:lang w:eastAsia="ru-RU"/>
                  </w:rPr>
                  <w:t>«16» января 2020 года</w:t>
                </w:r>
              </w:sdtContent>
            </w:sdt>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1-23T00:00:00Z">
                  <w:dateFormat w:val="«dd» MMMM yyyy 'года'"/>
                  <w:lid w:val="ru-RU"/>
                  <w:storeMappedDataAs w:val="dateTime"/>
                  <w:calendar w:val="gregorian"/>
                </w:date>
              </w:sdtPr>
              <w:sdtContent>
                <w:r w:rsidR="00AD274B">
                  <w:rPr>
                    <w:rFonts w:ascii="Times New Roman" w:eastAsia="Times New Roman" w:hAnsi="Times New Roman" w:cs="Times New Roman"/>
                    <w:sz w:val="24"/>
                    <w:szCs w:val="24"/>
                    <w:lang w:eastAsia="ru-RU"/>
                  </w:rPr>
                  <w:t>«23» января 2020 года</w:t>
                </w:r>
              </w:sdtContent>
            </w:sdt>
          </w:p>
          <w:p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19-12-23T00:00:00Z">
                  <w:dateFormat w:val="«dd» MMMM yyyy 'года'"/>
                  <w:lid w:val="ru-RU"/>
                  <w:storeMappedDataAs w:val="dateTime"/>
                  <w:calendar w:val="gregorian"/>
                </w:date>
              </w:sdtPr>
              <w:sdtContent>
                <w:r w:rsidR="00AD274B">
                  <w:rPr>
                    <w:rFonts w:ascii="Times New Roman" w:eastAsia="Times New Roman" w:hAnsi="Times New Roman" w:cs="Times New Roman"/>
                    <w:b/>
                    <w:sz w:val="24"/>
                    <w:szCs w:val="24"/>
                    <w:lang w:eastAsia="ru-RU"/>
                  </w:rPr>
                  <w:t>«23» декабря 2019 года</w:t>
                </w:r>
              </w:sdtContent>
            </w:sdt>
          </w:p>
          <w:p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19-12-31T00:00:00Z">
                  <w:dateFormat w:val="«dd» MMMM yyyy 'года'"/>
                  <w:lid w:val="ru-RU"/>
                  <w:storeMappedDataAs w:val="dateTime"/>
                  <w:calendar w:val="gregorian"/>
                </w:date>
              </w:sdtPr>
              <w:sdtContent>
                <w:r w:rsidR="00AD274B">
                  <w:rPr>
                    <w:rFonts w:ascii="Times New Roman" w:eastAsia="Times New Roman" w:hAnsi="Times New Roman" w:cs="Times New Roman"/>
                    <w:b/>
                    <w:sz w:val="24"/>
                    <w:szCs w:val="24"/>
                    <w:lang w:eastAsia="ru-RU"/>
                  </w:rPr>
                  <w:t>«31» декабря 2019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63643B" w:rsidRPr="0063643B">
              <w:rPr>
                <w:rFonts w:ascii="Times New Roman" w:eastAsia="Calibri" w:hAnsi="Times New Roman" w:cs="Times New Roman"/>
                <w:iCs/>
                <w:color w:val="000000"/>
                <w:sz w:val="24"/>
                <w:szCs w:val="24"/>
              </w:rPr>
              <w:t>поставк</w:t>
            </w:r>
            <w:r w:rsidR="0063643B">
              <w:rPr>
                <w:rFonts w:ascii="Times New Roman" w:eastAsia="Calibri" w:hAnsi="Times New Roman" w:cs="Times New Roman"/>
                <w:iCs/>
                <w:color w:val="000000"/>
                <w:sz w:val="24"/>
                <w:szCs w:val="24"/>
              </w:rPr>
              <w:t>у</w:t>
            </w:r>
            <w:r w:rsidR="0063643B" w:rsidRPr="0063643B">
              <w:rPr>
                <w:rFonts w:ascii="Times New Roman" w:eastAsia="Calibri" w:hAnsi="Times New Roman" w:cs="Times New Roman"/>
                <w:iCs/>
                <w:color w:val="000000"/>
                <w:sz w:val="24"/>
                <w:szCs w:val="24"/>
              </w:rPr>
              <w:t xml:space="preserve"> </w:t>
            </w:r>
            <w:r w:rsidR="008A44D0" w:rsidRPr="008A44D0">
              <w:rPr>
                <w:rFonts w:ascii="Times New Roman" w:eastAsia="Calibri" w:hAnsi="Times New Roman" w:cs="Times New Roman"/>
                <w:iCs/>
                <w:color w:val="000000"/>
                <w:sz w:val="24"/>
                <w:szCs w:val="24"/>
              </w:rPr>
              <w:t>оборудования</w:t>
            </w:r>
            <w:r w:rsidR="00AE44D3">
              <w:rPr>
                <w:rFonts w:ascii="Times New Roman" w:eastAsia="Calibri" w:hAnsi="Times New Roman" w:cs="Times New Roman"/>
                <w:iCs/>
                <w:color w:val="000000"/>
                <w:sz w:val="24"/>
                <w:szCs w:val="24"/>
              </w:rPr>
              <w:t>.</w:t>
            </w:r>
          </w:p>
          <w:p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8A44D0">
              <w:rPr>
                <w:rFonts w:ascii="Times New Roman" w:eastAsia="Calibri" w:hAnsi="Times New Roman" w:cs="Times New Roman"/>
                <w:iCs/>
                <w:sz w:val="24"/>
                <w:szCs w:val="24"/>
              </w:rPr>
              <w:t xml:space="preserve">99 </w:t>
            </w:r>
            <w:r w:rsidR="0063643B" w:rsidRPr="00551EFB">
              <w:rPr>
                <w:rFonts w:ascii="Times New Roman" w:eastAsia="Calibri" w:hAnsi="Times New Roman" w:cs="Times New Roman"/>
                <w:iCs/>
                <w:sz w:val="24"/>
                <w:szCs w:val="24"/>
              </w:rPr>
              <w:t>000 000,00 рубле</w:t>
            </w:r>
            <w:r w:rsidR="0063643B">
              <w:rPr>
                <w:rFonts w:ascii="Times New Roman" w:eastAsia="Calibri" w:hAnsi="Times New Roman" w:cs="Times New Roman"/>
                <w:iCs/>
                <w:sz w:val="24"/>
                <w:szCs w:val="24"/>
              </w:rPr>
              <w:t>й (</w:t>
            </w:r>
            <w:r w:rsidR="008A44D0">
              <w:rPr>
                <w:rFonts w:ascii="Times New Roman" w:eastAsia="Calibri" w:hAnsi="Times New Roman" w:cs="Times New Roman"/>
                <w:iCs/>
                <w:sz w:val="24"/>
                <w:szCs w:val="24"/>
              </w:rPr>
              <w:t>Девяносто девять мил</w:t>
            </w:r>
            <w:r w:rsidR="0063643B">
              <w:rPr>
                <w:rFonts w:ascii="Times New Roman" w:eastAsia="Calibri" w:hAnsi="Times New Roman" w:cs="Times New Roman"/>
                <w:iCs/>
                <w:sz w:val="24"/>
                <w:szCs w:val="24"/>
              </w:rPr>
              <w:t>лион</w:t>
            </w:r>
            <w:r w:rsidR="008A44D0">
              <w:rPr>
                <w:rFonts w:ascii="Times New Roman" w:eastAsia="Calibri" w:hAnsi="Times New Roman" w:cs="Times New Roman"/>
                <w:iCs/>
                <w:sz w:val="24"/>
                <w:szCs w:val="24"/>
              </w:rPr>
              <w:t>ов)</w:t>
            </w:r>
            <w:r w:rsidR="0063643B">
              <w:rPr>
                <w:rFonts w:ascii="Times New Roman" w:eastAsia="Calibri" w:hAnsi="Times New Roman" w:cs="Times New Roman"/>
                <w:iCs/>
                <w:sz w:val="24"/>
                <w:szCs w:val="24"/>
              </w:rPr>
              <w:t xml:space="preserve"> рублей</w:t>
            </w:r>
            <w:r w:rsidRPr="009F72AD">
              <w:rPr>
                <w:rFonts w:ascii="Times New Roman" w:eastAsia="Calibri" w:hAnsi="Times New Roman" w:cs="Times New Roman"/>
                <w:iCs/>
                <w:sz w:val="24"/>
                <w:szCs w:val="24"/>
              </w:rPr>
              <w:t xml:space="preserve">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8A44D0">
              <w:rPr>
                <w:rFonts w:ascii="Times New Roman" w:eastAsia="Calibri" w:hAnsi="Times New Roman" w:cs="Times New Roman"/>
                <w:iCs/>
                <w:sz w:val="24"/>
                <w:szCs w:val="24"/>
              </w:rPr>
              <w:t xml:space="preserve">16 </w:t>
            </w:r>
            <w:r w:rsidR="0063643B" w:rsidRPr="00551EFB">
              <w:rPr>
                <w:rFonts w:ascii="Times New Roman" w:eastAsia="Calibri" w:hAnsi="Times New Roman" w:cs="Times New Roman"/>
                <w:iCs/>
                <w:sz w:val="24"/>
                <w:szCs w:val="24"/>
              </w:rPr>
              <w:t>500 000,00 (</w:t>
            </w:r>
            <w:r w:rsidR="008A44D0">
              <w:rPr>
                <w:rFonts w:ascii="Times New Roman" w:eastAsia="Calibri" w:hAnsi="Times New Roman" w:cs="Times New Roman"/>
                <w:iCs/>
                <w:sz w:val="24"/>
                <w:szCs w:val="24"/>
              </w:rPr>
              <w:t xml:space="preserve">Шестнадцать миллионов </w:t>
            </w:r>
            <w:r w:rsidR="0063643B" w:rsidRPr="00551EFB">
              <w:rPr>
                <w:rFonts w:ascii="Times New Roman" w:eastAsia="Calibri" w:hAnsi="Times New Roman" w:cs="Times New Roman"/>
                <w:iCs/>
                <w:sz w:val="24"/>
                <w:szCs w:val="24"/>
              </w:rPr>
              <w:t>пятьсот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rsidR="009F72AD" w:rsidRPr="009F72AD" w:rsidRDefault="008A44D0"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BF52A7" w:rsidRPr="00BF52A7">
              <w:rPr>
                <w:rFonts w:ascii="Times New Roman" w:eastAsia="Times New Roman" w:hAnsi="Times New Roman" w:cs="Times New Roman"/>
                <w:iCs/>
                <w:sz w:val="24"/>
                <w:szCs w:val="24"/>
                <w:lang w:eastAsia="ru-RU"/>
              </w:rPr>
              <w:t>2 500 000,00 рублей (</w:t>
            </w:r>
            <w:r>
              <w:rPr>
                <w:rFonts w:ascii="Times New Roman" w:eastAsia="Times New Roman" w:hAnsi="Times New Roman" w:cs="Times New Roman"/>
                <w:iCs/>
                <w:sz w:val="24"/>
                <w:szCs w:val="24"/>
                <w:lang w:eastAsia="ru-RU"/>
              </w:rPr>
              <w:t>Восемьдесят д</w:t>
            </w:r>
            <w:r w:rsidR="00BF52A7" w:rsidRPr="00BF52A7">
              <w:rPr>
                <w:rFonts w:ascii="Times New Roman" w:eastAsia="Times New Roman" w:hAnsi="Times New Roman" w:cs="Times New Roman"/>
                <w:iCs/>
                <w:sz w:val="24"/>
                <w:szCs w:val="24"/>
                <w:lang w:eastAsia="ru-RU"/>
              </w:rPr>
              <w:t>ва миллиона пятьсот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A44D0" w:rsidRDefault="008A44D0" w:rsidP="008A44D0">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8A44D0" w:rsidRPr="009F72AD" w:rsidRDefault="008A44D0" w:rsidP="008A44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A44D0"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8A44D0" w:rsidRPr="009F72AD"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A44D0" w:rsidRPr="009F72AD" w:rsidRDefault="008A44D0" w:rsidP="008A44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Договора </w:t>
            </w:r>
            <w:r w:rsidRPr="009F72AD">
              <w:rPr>
                <w:rFonts w:ascii="Times New Roman" w:eastAsia="Calibri" w:hAnsi="Times New Roman" w:cs="Times New Roman"/>
                <w:iCs/>
                <w:sz w:val="24"/>
                <w:szCs w:val="24"/>
                <w:lang w:eastAsia="ru-RU"/>
              </w:rPr>
              <w:t>без НДС и цену единицы товара (работы, услуги) без НДС.</w:t>
            </w:r>
          </w:p>
          <w:p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rsidTr="009F72AD">
              <w:tc>
                <w:tcPr>
                  <w:tcW w:w="3572"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572"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w:t>
                  </w:r>
                  <w:proofErr w:type="spellStart"/>
                  <w:r w:rsidRPr="009F72AD">
                    <w:rPr>
                      <w:rFonts w:ascii="Times New Roman" w:eastAsia="Times New Roman" w:hAnsi="Times New Roman" w:cs="Arial"/>
                      <w:color w:val="000000"/>
                      <w:sz w:val="24"/>
                      <w:szCs w:val="24"/>
                      <w:lang w:eastAsia="ru-RU"/>
                    </w:rPr>
                    <w:t>Непроведение</w:t>
                  </w:r>
                  <w:proofErr w:type="spellEnd"/>
                  <w:r w:rsidRPr="009F72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F72AD">
                    <w:rPr>
                      <w:rFonts w:ascii="Times New Roman" w:eastAsia="Times New Roman" w:hAnsi="Times New Roman" w:cs="Arial"/>
                      <w:color w:val="000000"/>
                      <w:sz w:val="24"/>
                      <w:szCs w:val="20"/>
                      <w:lang w:eastAsia="ru-RU"/>
                    </w:rPr>
                    <w:t xml:space="preserve">   «</w:t>
                  </w:r>
                  <w:proofErr w:type="gramEnd"/>
                  <w:r w:rsidRPr="009F72A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F72AD">
                    <w:rPr>
                      <w:rFonts w:ascii="Times New Roman" w:eastAsia="Times New Roman" w:hAnsi="Times New Roman" w:cs="Arial"/>
                      <w:color w:val="000000"/>
                      <w:sz w:val="24"/>
                      <w:szCs w:val="24"/>
                      <w:lang w:eastAsia="ru-RU"/>
                    </w:rPr>
                    <w:t>неполнородными</w:t>
                  </w:r>
                  <w:proofErr w:type="spellEnd"/>
                  <w:r w:rsidRPr="009F72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560EAD">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w:t>
            </w:r>
            <w:r>
              <w:rPr>
                <w:rFonts w:ascii="Times New Roman" w:eastAsia="Times New Roman" w:hAnsi="Times New Roman" w:cs="Times New Roman"/>
                <w:sz w:val="24"/>
                <w:szCs w:val="24"/>
                <w:lang w:eastAsia="ru-RU"/>
              </w:rPr>
              <w:t xml:space="preserve">предельную общую цену Договора </w:t>
            </w:r>
            <w:r w:rsidRPr="009F72AD">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Определение </w:t>
            </w:r>
            <w:r>
              <w:rPr>
                <w:rFonts w:ascii="Times New Roman" w:eastAsia="Times New Roman" w:hAnsi="Times New Roman" w:cs="Times New Roman"/>
                <w:sz w:val="24"/>
                <w:szCs w:val="24"/>
                <w:lang w:eastAsia="ru-RU"/>
              </w:rPr>
              <w:t xml:space="preserve">предельной общей цены Договора </w:t>
            </w:r>
            <w:r w:rsidRPr="009F72AD">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Pr>
                <w:rFonts w:ascii="Times New Roman" w:eastAsia="Times New Roman" w:hAnsi="Times New Roman" w:cs="Times New Roman"/>
                <w:sz w:val="24"/>
                <w:szCs w:val="24"/>
                <w:lang w:eastAsia="ru-RU"/>
              </w:rPr>
              <w:t xml:space="preserve">предельная общая цена Договора </w:t>
            </w:r>
            <w:r w:rsidRPr="009F72AD">
              <w:rPr>
                <w:rFonts w:ascii="Times New Roman" w:eastAsia="Times New Roman" w:hAnsi="Times New Roman" w:cs="Times New Roman"/>
                <w:sz w:val="24"/>
                <w:szCs w:val="24"/>
                <w:lang w:eastAsia="ru-RU"/>
              </w:rPr>
              <w:t>определяется путём произведения цены единицы товара (работы, услуги), указанной в Извещении, на коэффициент снижения, предложенный участником.</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 xml:space="preserve">разделе IV «Техническое </w:t>
              </w:r>
              <w:proofErr w:type="gramStart"/>
              <w:r w:rsidRPr="009F72AD">
                <w:rPr>
                  <w:rFonts w:ascii="Times New Roman" w:eastAsia="Times New Roman" w:hAnsi="Times New Roman" w:cs="Times New Roman"/>
                  <w:color w:val="0000FF"/>
                  <w:sz w:val="24"/>
                  <w:szCs w:val="24"/>
                  <w:u w:val="single"/>
                  <w:lang w:eastAsia="ru-RU"/>
                </w:rPr>
                <w:t>задание»</w:t>
              </w:r>
            </w:hyperlink>
            <w:r w:rsidRPr="009F72AD">
              <w:rPr>
                <w:rFonts w:ascii="Times New Roman" w:eastAsia="Times New Roman" w:hAnsi="Times New Roman" w:cs="Times New Roman"/>
                <w:sz w:val="24"/>
                <w:szCs w:val="24"/>
                <w:lang w:eastAsia="ru-RU"/>
              </w:rPr>
              <w:t xml:space="preserve">  настоящего</w:t>
            </w:r>
            <w:proofErr w:type="gramEnd"/>
            <w:r w:rsidRPr="009F72AD">
              <w:rPr>
                <w:rFonts w:ascii="Times New Roman" w:eastAsia="Times New Roman" w:hAnsi="Times New Roman" w:cs="Times New Roman"/>
                <w:sz w:val="24"/>
                <w:szCs w:val="24"/>
                <w:lang w:eastAsia="ru-RU"/>
              </w:rPr>
              <w:t xml:space="preserve"> Извещения.</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9F72AD" w:rsidRPr="009F72AD" w:rsidRDefault="008A44D0" w:rsidP="008A44D0">
            <w:pPr>
              <w:spacing w:after="0" w:line="240" w:lineRule="auto"/>
              <w:ind w:firstLine="4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9F72A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F72A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rsidTr="009F72AD">
        <w:trPr>
          <w:trHeight w:val="1683"/>
        </w:trPr>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94D05" w:rsidRDefault="00894D05"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560EAD">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9F72AD">
              <w:rPr>
                <w:rFonts w:ascii="Times New Roman" w:eastAsia="Times New Roman" w:hAnsi="Times New Roman" w:cs="Times New Roman"/>
                <w:sz w:val="24"/>
                <w:szCs w:val="24"/>
                <w:lang w:eastAsia="ru-RU"/>
              </w:rPr>
              <w:t>Участника  и</w:t>
            </w:r>
            <w:proofErr w:type="gramEnd"/>
            <w:r w:rsidRPr="009F72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F72AD">
              <w:rPr>
                <w:rFonts w:ascii="Times New Roman" w:eastAsia="Times New Roman" w:hAnsi="Times New Roman" w:cs="Times New Roman"/>
                <w:sz w:val="24"/>
                <w:szCs w:val="24"/>
                <w:lang w:eastAsia="ru-RU"/>
              </w:rPr>
              <w:t>апостиль</w:t>
            </w:r>
            <w:proofErr w:type="spellEnd"/>
            <w:r w:rsidRPr="009F72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rsidTr="009F72AD">
        <w:tc>
          <w:tcPr>
            <w:tcW w:w="10490" w:type="dxa"/>
            <w:gridSpan w:val="3"/>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rsidTr="009F72AD">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на 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Pr>
                <w:rFonts w:ascii="Times New Roman" w:eastAsia="Times New Roman" w:hAnsi="Times New Roman" w:cs="Times New Roman"/>
                <w:sz w:val="24"/>
                <w:szCs w:val="24"/>
                <w:lang w:eastAsia="ru-RU"/>
              </w:rPr>
              <w:t xml:space="preserve">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договора </w:t>
            </w:r>
            <w:r w:rsidRPr="009F72AD">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й (максимальной) цены договора</w:t>
            </w:r>
            <w:r w:rsidRPr="009F72A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rsidR="008C408F" w:rsidRPr="009F72AD" w:rsidRDefault="008C408F" w:rsidP="008C408F">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w:t>
            </w:r>
            <w:r>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rsidR="009F72AD" w:rsidRPr="009F72AD" w:rsidRDefault="008C408F" w:rsidP="008C408F">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0"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9F72AD">
        <w:rPr>
          <w:rFonts w:ascii="Times New Roman" w:eastAsia="Times New Roman" w:hAnsi="Times New Roman" w:cs="Times New Roman"/>
          <w:sz w:val="24"/>
          <w:szCs w:val="24"/>
          <w:lang w:eastAsia="ru-RU"/>
        </w:rPr>
        <w:t>_(</w:t>
      </w:r>
      <w:proofErr w:type="gramEnd"/>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60EAD">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w:t>
      </w:r>
      <w:proofErr w:type="gramStart"/>
      <w:r w:rsidRPr="009F72AD">
        <w:rPr>
          <w:rFonts w:ascii="Times New Roman" w:eastAsia="Times New Roman" w:hAnsi="Times New Roman" w:cs="Times New Roman"/>
          <w:sz w:val="24"/>
          <w:szCs w:val="24"/>
          <w:lang w:eastAsia="ru-RU"/>
        </w:rPr>
        <w:t>соблюдения</w:t>
      </w:r>
      <w:proofErr w:type="gramEnd"/>
      <w:r w:rsidRPr="009F72AD">
        <w:rPr>
          <w:rFonts w:ascii="Times New Roman" w:eastAsia="Times New Roman" w:hAnsi="Times New Roman" w:cs="Times New Roman"/>
          <w:sz w:val="24"/>
          <w:szCs w:val="24"/>
          <w:lang w:eastAsia="ru-RU"/>
        </w:rPr>
        <w:t xml:space="preserve">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rsidTr="009F72AD">
        <w:trPr>
          <w:tblHeader/>
        </w:trPr>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60EAD">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60EAD">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60EAD">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rsidTr="009F72AD">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rsidR="009F72AD" w:rsidRPr="009F72AD" w:rsidRDefault="009F72AD" w:rsidP="009F72AD">
            <w:pPr>
              <w:spacing w:after="0" w:line="240" w:lineRule="auto"/>
              <w:rPr>
                <w:rFonts w:ascii="Times New Roman" w:eastAsia="Times New Roman" w:hAnsi="Times New Roman" w:cs="Times New Roman"/>
                <w:lang w:eastAsia="ru-RU"/>
              </w:rPr>
            </w:pPr>
          </w:p>
        </w:tc>
      </w:tr>
    </w:tbl>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rsidTr="009F72AD">
        <w:trPr>
          <w:cantSplit/>
          <w:trHeight w:val="240"/>
          <w:tblHeader/>
        </w:trPr>
        <w:tc>
          <w:tcPr>
            <w:tcW w:w="306"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rsidTr="009F72AD">
        <w:trPr>
          <w:cantSplit/>
          <w:trHeight w:val="471"/>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9F72AD">
        <w:rPr>
          <w:rFonts w:ascii="Times New Roman" w:eastAsia="Times New Roman" w:hAnsi="Times New Roman" w:cs="Times New Roman"/>
          <w:sz w:val="24"/>
          <w:szCs w:val="24"/>
          <w:lang w:eastAsia="ru-RU"/>
        </w:rPr>
        <w:t>ТЕХНИКО-КОММЕРЧЕСКОЕ ПРЕДЛОЖЕНИЕ</w:t>
      </w:r>
      <w:bookmarkEnd w:id="89"/>
      <w:bookmarkEnd w:id="90"/>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rsidR="008C408F" w:rsidRDefault="008C408F" w:rsidP="008C408F">
      <w:pPr>
        <w:spacing w:after="0" w:line="240" w:lineRule="auto"/>
        <w:jc w:val="both"/>
        <w:rPr>
          <w:rFonts w:ascii="Times New Roman" w:eastAsia="Times New Roman" w:hAnsi="Times New Roman" w:cs="Arial"/>
          <w:i/>
          <w:color w:val="FF0000"/>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413B6" w:rsidRPr="009F72AD" w:rsidRDefault="000413B6" w:rsidP="008C408F">
      <w:pPr>
        <w:spacing w:after="0" w:line="240" w:lineRule="auto"/>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0413B6" w:rsidRPr="001866ED" w:rsidTr="00560EAD">
        <w:trPr>
          <w:trHeight w:val="1393"/>
        </w:trPr>
        <w:tc>
          <w:tcPr>
            <w:tcW w:w="880" w:type="dxa"/>
          </w:tcPr>
          <w:p w:rsidR="000413B6" w:rsidRPr="001866ED" w:rsidRDefault="000413B6" w:rsidP="00560EA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rsidR="000413B6" w:rsidRPr="001866ED" w:rsidRDefault="000413B6" w:rsidP="000413B6">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0413B6" w:rsidRPr="004A470F" w:rsidRDefault="000413B6" w:rsidP="00560EA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0413B6" w:rsidRPr="004A470F" w:rsidRDefault="000413B6" w:rsidP="00560EA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rsidR="000413B6" w:rsidRPr="001866ED"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0413B6" w:rsidRPr="001866ED" w:rsidTr="00560EAD">
        <w:trPr>
          <w:trHeight w:val="450"/>
        </w:trPr>
        <w:tc>
          <w:tcPr>
            <w:tcW w:w="880"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r w:rsidR="000413B6" w:rsidRPr="001866ED" w:rsidTr="00560EAD">
        <w:trPr>
          <w:trHeight w:val="450"/>
        </w:trPr>
        <w:tc>
          <w:tcPr>
            <w:tcW w:w="880"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00305B4F">
              <w:rPr>
                <w:rFonts w:ascii="Times New Roman" w:eastAsia="Times New Roman" w:hAnsi="Times New Roman" w:cs="Times New Roman"/>
                <w:color w:val="000000"/>
                <w:sz w:val="18"/>
                <w:szCs w:val="18"/>
                <w:lang w:eastAsia="ru-RU"/>
              </w:rPr>
              <w:t xml:space="preserve"> и т.д.</w:t>
            </w:r>
          </w:p>
        </w:tc>
        <w:tc>
          <w:tcPr>
            <w:tcW w:w="2551" w:type="dxa"/>
            <w:shd w:val="clear" w:color="auto" w:fill="auto"/>
            <w:vAlign w:val="center"/>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bl>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sz w:val="24"/>
          <w:szCs w:val="24"/>
          <w:lang w:eastAsia="ru-RU"/>
        </w:rPr>
      </w:pPr>
    </w:p>
    <w:p w:rsidR="008C408F" w:rsidRPr="009F72AD" w:rsidRDefault="008C408F" w:rsidP="008C408F">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p>
    <w:p w:rsidR="008C408F" w:rsidRPr="009F72AD" w:rsidRDefault="008C408F" w:rsidP="008C408F">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rsidR="009F72AD" w:rsidRPr="009F72AD" w:rsidRDefault="008C408F" w:rsidP="008C408F">
      <w:pPr>
        <w:spacing w:after="0" w:line="240" w:lineRule="auto"/>
        <w:jc w:val="both"/>
        <w:rPr>
          <w:rFonts w:ascii="Times New Roman" w:eastAsia="MS Mincho" w:hAnsi="Times New Roman" w:cs="Times New Roman"/>
          <w:b/>
          <w:bCs/>
          <w:color w:val="548DD4"/>
          <w:kern w:val="32"/>
          <w:sz w:val="28"/>
          <w:szCs w:val="24"/>
          <w:lang w:val="x-none" w:eastAsia="x-none"/>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bookmarkStart w:id="91" w:name="_Форма_4_РЕКОМЕНДУЕМАЯ"/>
      <w:bookmarkStart w:id="92" w:name="_Toc23344644"/>
      <w:bookmarkStart w:id="93" w:name="_Ref313304436"/>
      <w:bookmarkStart w:id="94" w:name="_Toc314507388"/>
      <w:bookmarkStart w:id="95" w:name="_Toc322209429"/>
      <w:bookmarkEnd w:id="91"/>
      <w:r w:rsidR="009F72AD" w:rsidRPr="009F72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2"/>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9F72AD">
        <w:rPr>
          <w:rFonts w:ascii="Times New Roman" w:eastAsia="Times New Roman" w:hAnsi="Times New Roman" w:cs="Times New Roman"/>
          <w:sz w:val="24"/>
          <w:szCs w:val="24"/>
          <w:lang w:eastAsia="ru-RU"/>
        </w:rPr>
        <w:t>ИЗВЕЩЕНИЯ</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5"/>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rsidR="00272005" w:rsidRPr="00272005" w:rsidRDefault="00272005" w:rsidP="00272005">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3"/>
          <w:pgSz w:w="11907" w:h="16839" w:code="9"/>
          <w:pgMar w:top="851" w:right="567" w:bottom="567" w:left="1134" w:header="720" w:footer="720" w:gutter="0"/>
          <w:pgNumType w:start="1"/>
          <w:cols w:space="708"/>
          <w:noEndnote/>
          <w:titlePg/>
          <w:docGrid w:linePitch="326"/>
        </w:sectPr>
      </w:pPr>
    </w:p>
    <w:p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44645"/>
      <w:bookmarkStart w:id="104" w:name="форма6"/>
      <w:bookmarkEnd w:id="96"/>
      <w:bookmarkEnd w:id="97"/>
      <w:bookmarkEnd w:id="98"/>
      <w:r w:rsidRPr="009F72AD">
        <w:rPr>
          <w:rFonts w:ascii="Times New Roman" w:eastAsia="MS Mincho" w:hAnsi="Times New Roman" w:cs="Times New Roman"/>
          <w:b/>
          <w:bCs/>
          <w:color w:val="548DD4"/>
          <w:kern w:val="32"/>
          <w:sz w:val="28"/>
          <w:szCs w:val="24"/>
          <w:lang w:val="x-none" w:eastAsia="x-none"/>
        </w:rPr>
        <w:t xml:space="preserve">Форма </w:t>
      </w:r>
      <w:bookmarkEnd w:id="99"/>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rsidTr="009F72AD">
        <w:trPr>
          <w:cantSplit/>
          <w:tblHeader/>
        </w:trPr>
        <w:tc>
          <w:tcPr>
            <w:tcW w:w="567"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rsidTr="009F72AD">
        <w:trPr>
          <w:cantSplit/>
          <w:tblHeader/>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F72AD">
              <w:rPr>
                <w:rFonts w:ascii="Times New Roman" w:eastAsia="Times New Roman" w:hAnsi="Times New Roman" w:cs="Times New Roman"/>
                <w:lang w:eastAsia="ru-RU"/>
              </w:rPr>
              <w:t>Сколково</w:t>
            </w:r>
            <w:proofErr w:type="spellEnd"/>
            <w:r w:rsidRPr="009F72AD">
              <w:rPr>
                <w:rFonts w:ascii="Times New Roman" w:eastAsia="Times New Roman" w:hAnsi="Times New Roman" w:cs="Times New Roman"/>
                <w:lang w:eastAsia="ru-RU"/>
              </w:rPr>
              <w:t>”</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Height w:val="654"/>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количество </w:t>
            </w:r>
            <w:proofErr w:type="gramStart"/>
            <w:r w:rsidRPr="009F72AD">
              <w:rPr>
                <w:rFonts w:ascii="Times New Roman" w:eastAsia="Times New Roman" w:hAnsi="Times New Roman" w:cs="Times New Roman"/>
                <w:lang w:eastAsia="ru-RU"/>
              </w:rPr>
              <w:t>человек</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до 15 – </w:t>
            </w:r>
            <w:proofErr w:type="spellStart"/>
            <w:r w:rsidRPr="009F72AD">
              <w:rPr>
                <w:rFonts w:ascii="Times New Roman" w:eastAsia="Times New Roman" w:hAnsi="Times New Roman" w:cs="Times New Roman"/>
                <w:lang w:eastAsia="ru-RU"/>
              </w:rPr>
              <w:t>микропред</w:t>
            </w:r>
            <w:r w:rsidRPr="009F72AD">
              <w:rPr>
                <w:rFonts w:ascii="Times New Roman" w:eastAsia="Times New Roman" w:hAnsi="Times New Roman" w:cs="Times New Roman"/>
                <w:lang w:eastAsia="ru-RU"/>
              </w:rPr>
              <w:softHyphen/>
              <w:t>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Height w:val="425"/>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в млн. </w:t>
            </w:r>
            <w:proofErr w:type="gramStart"/>
            <w:r w:rsidRPr="009F72AD">
              <w:rPr>
                <w:rFonts w:ascii="Times New Roman" w:eastAsia="Times New Roman" w:hAnsi="Times New Roman" w:cs="Times New Roman"/>
                <w:lang w:eastAsia="ru-RU"/>
              </w:rPr>
              <w:t>рублей</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120 в год – </w:t>
            </w:r>
            <w:proofErr w:type="spellStart"/>
            <w:r w:rsidRPr="009F72AD">
              <w:rPr>
                <w:rFonts w:ascii="Times New Roman" w:eastAsia="Times New Roman" w:hAnsi="Times New Roman" w:cs="Times New Roman"/>
                <w:lang w:eastAsia="ru-RU"/>
              </w:rPr>
              <w:t>микро</w:t>
            </w:r>
            <w:r w:rsidRPr="009F72AD">
              <w:rPr>
                <w:rFonts w:ascii="Times New Roman" w:eastAsia="Times New Roman" w:hAnsi="Times New Roman" w:cs="Times New Roman"/>
                <w:lang w:eastAsia="ru-RU"/>
              </w:rPr>
              <w:softHyphen/>
              <w:t>предприятие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9</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560EAD">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5"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6"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7"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9"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44646"/>
      <w:bookmarkEnd w:id="106"/>
      <w:bookmarkEnd w:id="107"/>
      <w:bookmarkEnd w:id="108"/>
      <w:r w:rsidRPr="009F72AD">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ТЕХНИЧЕСКОЕ ЗАДАНИЕ</w:t>
      </w:r>
    </w:p>
    <w:p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на поставку оборудования</w:t>
      </w:r>
    </w:p>
    <w:p w:rsidR="00270F5D" w:rsidRPr="00270F5D" w:rsidRDefault="00270F5D" w:rsidP="00270F5D">
      <w:pPr>
        <w:spacing w:after="0"/>
        <w:jc w:val="center"/>
        <w:rPr>
          <w:rFonts w:ascii="Times New Roman" w:eastAsia="Calibri" w:hAnsi="Times New Roman" w:cs="Times New Roman"/>
          <w:b/>
        </w:rPr>
      </w:pP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
        </w:rPr>
        <w:t>1. Общие требования:</w:t>
      </w:r>
      <w:r w:rsidRPr="00270F5D">
        <w:rPr>
          <w:rFonts w:ascii="Calibri" w:eastAsia="Calibri" w:hAnsi="Calibri" w:cs="Times New Roman"/>
        </w:rPr>
        <w:t xml:space="preserve"> </w:t>
      </w:r>
      <w:r w:rsidRPr="00270F5D">
        <w:rPr>
          <w:rFonts w:ascii="Times New Roman" w:eastAsia="Calibri" w:hAnsi="Times New Roman" w:cs="Times New Roman"/>
        </w:rPr>
        <w:t xml:space="preserve">поставка оборудования видеонаблюдения (в том числе камер, регистраторов и модулей </w:t>
      </w:r>
      <w:proofErr w:type="spellStart"/>
      <w:r w:rsidRPr="00270F5D">
        <w:rPr>
          <w:rFonts w:ascii="Times New Roman" w:eastAsia="Calibri" w:hAnsi="Times New Roman" w:cs="Times New Roman"/>
        </w:rPr>
        <w:t>видеоаналитики</w:t>
      </w:r>
      <w:proofErr w:type="spellEnd"/>
      <w:r w:rsidRPr="00270F5D">
        <w:rPr>
          <w:rFonts w:ascii="Times New Roman" w:eastAsia="Calibri" w:hAnsi="Times New Roman" w:cs="Times New Roman"/>
        </w:rPr>
        <w:t>) и СКУД для нужд ПАО «Башинформсвязь».</w:t>
      </w:r>
    </w:p>
    <w:p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ab/>
      </w:r>
    </w:p>
    <w:p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2. Требования к безопасности товара.</w:t>
      </w:r>
    </w:p>
    <w:p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Требования к </w:t>
      </w:r>
      <w:proofErr w:type="gramStart"/>
      <w:r w:rsidRPr="00270F5D">
        <w:rPr>
          <w:rFonts w:ascii="Times New Roman" w:eastAsia="Calibri" w:hAnsi="Times New Roman" w:cs="Times New Roman"/>
          <w:bCs/>
        </w:rPr>
        <w:t>безопасности  оборудования</w:t>
      </w:r>
      <w:proofErr w:type="gramEnd"/>
      <w:r w:rsidRPr="00270F5D">
        <w:rPr>
          <w:rFonts w:ascii="Times New Roman" w:eastAsia="Calibri" w:hAnsi="Times New Roman" w:cs="Times New Roman"/>
          <w:bCs/>
        </w:rPr>
        <w:t xml:space="preserve"> должны соответствовать требованиям нормативных документов: </w:t>
      </w:r>
    </w:p>
    <w:p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xml:space="preserve">- </w:t>
      </w:r>
      <w:r w:rsidRPr="00270F5D">
        <w:rPr>
          <w:rFonts w:ascii="Times New Roman" w:eastAsia="Calibri" w:hAnsi="Times New Roman" w:cs="Times New Roman"/>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 ГОСТ Р 51558-2014. Средства и системы охранные телевизионные. Классификация. Общие технические требования. Методы испытаний.              </w:t>
      </w:r>
    </w:p>
    <w:p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 xml:space="preserve"> </w:t>
      </w:r>
    </w:p>
    <w:p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3. Требования к упаковке оборудования.</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автомобильным транспортом», утвержденные министерством автомобильного транспорта; </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«Руководство по грузовым перевозкам на воздушных линиях», утвержденное министерством гражданской авиации. </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При погрузочно-разгрузочных работах и транспортировании должны соблюдаться требования манипуляционных знаков на упаковке Оборудования.</w:t>
      </w:r>
    </w:p>
    <w:p w:rsidR="00270F5D" w:rsidRPr="00270F5D" w:rsidRDefault="00270F5D" w:rsidP="00270F5D">
      <w:pPr>
        <w:spacing w:after="0"/>
        <w:jc w:val="both"/>
        <w:rPr>
          <w:rFonts w:ascii="Times New Roman" w:eastAsia="Calibri" w:hAnsi="Times New Roman" w:cs="Times New Roman"/>
        </w:rPr>
      </w:pPr>
    </w:p>
    <w:p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4. Требования по сертификации оборудования, срокам гарантии.</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Поставляемое оборудование в соответствии с требованиями законодательства РФ должно иметь действующий сертификат или свидетельство.</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Гарантийный срок на Оборудование составляет в соответствии со сроком</w:t>
      </w:r>
      <w:r w:rsidRPr="00270F5D">
        <w:rPr>
          <w:rFonts w:ascii="Calibri" w:eastAsia="Calibri" w:hAnsi="Calibri" w:cs="Times New Roman"/>
        </w:rPr>
        <w:t xml:space="preserve"> </w:t>
      </w:r>
      <w:r w:rsidRPr="00270F5D">
        <w:rPr>
          <w:rFonts w:ascii="Times New Roman" w:eastAsia="Calibri" w:hAnsi="Times New Roman" w:cs="Times New Roman"/>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270F5D" w:rsidRPr="00270F5D" w:rsidRDefault="00270F5D" w:rsidP="00270F5D">
      <w:pPr>
        <w:spacing w:after="0"/>
        <w:ind w:firstLine="567"/>
        <w:jc w:val="both"/>
        <w:rPr>
          <w:rFonts w:ascii="Times New Roman" w:eastAsia="Calibri" w:hAnsi="Times New Roman" w:cs="Times New Roman"/>
        </w:rPr>
      </w:pPr>
    </w:p>
    <w:p w:rsidR="00270F5D" w:rsidRPr="00270F5D" w:rsidRDefault="00270F5D" w:rsidP="00270F5D">
      <w:pPr>
        <w:spacing w:after="0"/>
        <w:ind w:left="284" w:right="-144" w:firstLine="284"/>
        <w:jc w:val="both"/>
        <w:rPr>
          <w:rFonts w:ascii="Times New Roman" w:eastAsia="Calibri" w:hAnsi="Times New Roman" w:cs="Times New Roman"/>
        </w:rPr>
      </w:pPr>
      <w:r w:rsidRPr="00270F5D">
        <w:rPr>
          <w:rFonts w:ascii="Times New Roman" w:eastAsia="Calibri" w:hAnsi="Times New Roman" w:cs="Times New Roman"/>
          <w:b/>
        </w:rPr>
        <w:t>5. Адрес доставки оборудования</w:t>
      </w:r>
      <w:r w:rsidRPr="00270F5D">
        <w:rPr>
          <w:rFonts w:ascii="Times New Roman" w:eastAsia="Calibri" w:hAnsi="Times New Roman" w:cs="Times New Roman"/>
        </w:rPr>
        <w:t xml:space="preserve">: </w:t>
      </w:r>
    </w:p>
    <w:p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val="x-none" w:eastAsia="x-none"/>
        </w:rPr>
        <w:t>Территория г. Уфа, ул. Каспийская, 14</w:t>
      </w:r>
      <w:r>
        <w:rPr>
          <w:rFonts w:ascii="Times New Roman" w:eastAsia="Times New Roman" w:hAnsi="Times New Roman" w:cs="Times New Roman"/>
          <w:snapToGrid w:val="0"/>
          <w:color w:val="000000"/>
          <w:lang w:eastAsia="x-none"/>
        </w:rPr>
        <w:t>.</w:t>
      </w:r>
    </w:p>
    <w:p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p>
    <w:p w:rsidR="00270F5D" w:rsidRP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eastAsia="x-none"/>
        </w:rPr>
        <w:t xml:space="preserve"> </w:t>
      </w:r>
    </w:p>
    <w:p w:rsidR="00270F5D" w:rsidRPr="00270F5D" w:rsidRDefault="00270F5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9F72AD" w:rsidRDefault="00270F5D" w:rsidP="009F72A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w:t>
      </w:r>
      <w:r w:rsidR="008D521F">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008D521F">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8D521F">
        <w:rPr>
          <w:rFonts w:ascii="Times New Roman" w:eastAsia="MS Mincho" w:hAnsi="Times New Roman" w:cs="Times New Roman"/>
          <w:sz w:val="24"/>
          <w:szCs w:val="24"/>
          <w:lang w:eastAsia="x-none"/>
        </w:rPr>
        <w:t>»</w:t>
      </w: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44647"/>
      <w:bookmarkEnd w:id="110"/>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EAD" w:rsidRDefault="00560EAD" w:rsidP="009F72AD">
      <w:pPr>
        <w:spacing w:after="0" w:line="240" w:lineRule="auto"/>
      </w:pPr>
      <w:r>
        <w:separator/>
      </w:r>
    </w:p>
  </w:endnote>
  <w:endnote w:type="continuationSeparator" w:id="0">
    <w:p w:rsidR="00560EAD" w:rsidRDefault="00560EAD"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EAD" w:rsidRDefault="00560EAD" w:rsidP="009F72AD">
      <w:pPr>
        <w:spacing w:after="0" w:line="240" w:lineRule="auto"/>
      </w:pPr>
      <w:r>
        <w:separator/>
      </w:r>
    </w:p>
  </w:footnote>
  <w:footnote w:type="continuationSeparator" w:id="0">
    <w:p w:rsidR="00560EAD" w:rsidRDefault="00560EAD" w:rsidP="009F7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EAD" w:rsidRDefault="00560EAD">
    <w:pPr>
      <w:pStyle w:val="a5"/>
      <w:jc w:val="center"/>
    </w:pPr>
    <w:r>
      <w:fldChar w:fldCharType="begin"/>
    </w:r>
    <w:r>
      <w:instrText>PAGE   \* MERGEFORMAT</w:instrText>
    </w:r>
    <w:r>
      <w:fldChar w:fldCharType="separate"/>
    </w:r>
    <w:r w:rsidR="0036704E">
      <w:rPr>
        <w:noProof/>
      </w:rPr>
      <w:t>10</w:t>
    </w:r>
    <w:r>
      <w:fldChar w:fldCharType="end"/>
    </w:r>
  </w:p>
  <w:p w:rsidR="00560EAD" w:rsidRDefault="00560EA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EAD" w:rsidRDefault="00560EAD">
    <w:pPr>
      <w:pStyle w:val="a5"/>
      <w:jc w:val="center"/>
    </w:pPr>
    <w:r>
      <w:fldChar w:fldCharType="begin"/>
    </w:r>
    <w:r>
      <w:instrText>PAGE   \* MERGEFORMAT</w:instrText>
    </w:r>
    <w:r>
      <w:fldChar w:fldCharType="separate"/>
    </w:r>
    <w:r w:rsidR="0036704E">
      <w:rPr>
        <w:noProof/>
      </w:rPr>
      <w:t>34</w:t>
    </w:r>
    <w:r>
      <w:fldChar w:fldCharType="end"/>
    </w:r>
  </w:p>
  <w:p w:rsidR="00560EAD" w:rsidRDefault="00560EA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AD"/>
    <w:rsid w:val="00032F06"/>
    <w:rsid w:val="000413B6"/>
    <w:rsid w:val="000A16E6"/>
    <w:rsid w:val="000C5EB9"/>
    <w:rsid w:val="00184DF8"/>
    <w:rsid w:val="00270F5D"/>
    <w:rsid w:val="00272005"/>
    <w:rsid w:val="002721E6"/>
    <w:rsid w:val="002D1786"/>
    <w:rsid w:val="00305B4F"/>
    <w:rsid w:val="00351439"/>
    <w:rsid w:val="0036704E"/>
    <w:rsid w:val="00466089"/>
    <w:rsid w:val="004B0A95"/>
    <w:rsid w:val="00523C93"/>
    <w:rsid w:val="00531820"/>
    <w:rsid w:val="00546645"/>
    <w:rsid w:val="00560EAD"/>
    <w:rsid w:val="00577F55"/>
    <w:rsid w:val="005830F2"/>
    <w:rsid w:val="005D52A7"/>
    <w:rsid w:val="005D58FA"/>
    <w:rsid w:val="00607975"/>
    <w:rsid w:val="0063643B"/>
    <w:rsid w:val="00637661"/>
    <w:rsid w:val="006E5EC0"/>
    <w:rsid w:val="006F79E5"/>
    <w:rsid w:val="00736D02"/>
    <w:rsid w:val="00744D29"/>
    <w:rsid w:val="00760A9E"/>
    <w:rsid w:val="00894D05"/>
    <w:rsid w:val="008A44D0"/>
    <w:rsid w:val="008C408F"/>
    <w:rsid w:val="008D521F"/>
    <w:rsid w:val="0098522B"/>
    <w:rsid w:val="009E4F4D"/>
    <w:rsid w:val="009F72AD"/>
    <w:rsid w:val="00A51C58"/>
    <w:rsid w:val="00A74122"/>
    <w:rsid w:val="00A96DC7"/>
    <w:rsid w:val="00AD274B"/>
    <w:rsid w:val="00AE44D3"/>
    <w:rsid w:val="00B53304"/>
    <w:rsid w:val="00BF52A7"/>
    <w:rsid w:val="00C02D3B"/>
    <w:rsid w:val="00C20FCE"/>
    <w:rsid w:val="00C36078"/>
    <w:rsid w:val="00C4383E"/>
    <w:rsid w:val="00C60241"/>
    <w:rsid w:val="00C712E0"/>
    <w:rsid w:val="00CC1835"/>
    <w:rsid w:val="00CE4819"/>
    <w:rsid w:val="00CF091D"/>
    <w:rsid w:val="00D00D12"/>
    <w:rsid w:val="00D03152"/>
    <w:rsid w:val="00D073C3"/>
    <w:rsid w:val="00D3377F"/>
    <w:rsid w:val="00D50427"/>
    <w:rsid w:val="00DB19F0"/>
    <w:rsid w:val="00DB6DBF"/>
    <w:rsid w:val="00E14176"/>
    <w:rsid w:val="00E44EA6"/>
    <w:rsid w:val="00E75B4A"/>
    <w:rsid w:val="00F73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Gabbasov@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E56"/>
    <w:rsid w:val="00041945"/>
    <w:rsid w:val="000E7555"/>
    <w:rsid w:val="005A79A7"/>
    <w:rsid w:val="00762E40"/>
    <w:rsid w:val="00B32FEF"/>
    <w:rsid w:val="00B669E6"/>
    <w:rsid w:val="00CE18B2"/>
    <w:rsid w:val="00D31773"/>
    <w:rsid w:val="00E26E56"/>
    <w:rsid w:val="00FB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1FEF2-EA36-4BAC-9C42-4D7212C0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40</Pages>
  <Words>13632</Words>
  <Characters>77708</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2019-12-23T06:55:00Z</cp:lastPrinted>
  <dcterms:created xsi:type="dcterms:W3CDTF">2019-11-21T11:04:00Z</dcterms:created>
  <dcterms:modified xsi:type="dcterms:W3CDTF">2019-12-23T07:23:00Z</dcterms:modified>
</cp:coreProperties>
</file>